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253F" w:rsidRPr="003D671E" w:rsidRDefault="003D671E" w:rsidP="00D61621">
      <w:pPr>
        <w:tabs>
          <w:tab w:val="left" w:pos="426"/>
        </w:tabs>
        <w:spacing w:after="0" w:line="240" w:lineRule="auto"/>
        <w:ind w:left="-567" w:firstLine="567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3D671E">
        <w:rPr>
          <w:rFonts w:ascii="Times New Roman" w:hAnsi="Times New Roman" w:cs="Times New Roman"/>
          <w:b/>
          <w:sz w:val="28"/>
          <w:szCs w:val="28"/>
          <w:lang w:val="uk-UA"/>
        </w:rPr>
        <w:t>ОНД, самостійна робота</w:t>
      </w:r>
    </w:p>
    <w:p w:rsidR="003D671E" w:rsidRPr="003D671E" w:rsidRDefault="003D671E" w:rsidP="00D61621">
      <w:pPr>
        <w:tabs>
          <w:tab w:val="left" w:pos="426"/>
        </w:tabs>
        <w:spacing w:after="0" w:line="240" w:lineRule="auto"/>
        <w:ind w:left="-567" w:firstLine="567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3D671E">
        <w:rPr>
          <w:rFonts w:ascii="Times New Roman" w:hAnsi="Times New Roman" w:cs="Times New Roman"/>
          <w:b/>
          <w:sz w:val="28"/>
          <w:szCs w:val="28"/>
          <w:lang w:val="uk-UA"/>
        </w:rPr>
        <w:t>(проект наукової статті)</w:t>
      </w:r>
    </w:p>
    <w:p w:rsidR="003D671E" w:rsidRDefault="003D671E" w:rsidP="00D61621">
      <w:pPr>
        <w:tabs>
          <w:tab w:val="left" w:pos="426"/>
        </w:tabs>
        <w:spacing w:after="0" w:line="240" w:lineRule="auto"/>
        <w:ind w:left="-567" w:firstLine="567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3D671E">
        <w:rPr>
          <w:rFonts w:ascii="Times New Roman" w:hAnsi="Times New Roman" w:cs="Times New Roman"/>
          <w:b/>
          <w:sz w:val="28"/>
          <w:szCs w:val="28"/>
          <w:lang w:val="uk-UA"/>
        </w:rPr>
        <w:t>Критерії оцінювання</w:t>
      </w:r>
    </w:p>
    <w:p w:rsidR="00D61621" w:rsidRDefault="00D61621" w:rsidP="00D61621">
      <w:pPr>
        <w:tabs>
          <w:tab w:val="left" w:pos="426"/>
        </w:tabs>
        <w:spacing w:after="0" w:line="240" w:lineRule="auto"/>
        <w:ind w:left="-567" w:firstLine="567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3D671E" w:rsidRDefault="003D671E" w:rsidP="00D61621">
      <w:pPr>
        <w:pStyle w:val="a3"/>
        <w:numPr>
          <w:ilvl w:val="0"/>
          <w:numId w:val="1"/>
        </w:numPr>
        <w:tabs>
          <w:tab w:val="left" w:pos="426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Назва роботи (дослідження), відповідність темі – 1 бал</w:t>
      </w:r>
    </w:p>
    <w:p w:rsidR="003D671E" w:rsidRDefault="003D671E" w:rsidP="00D61621">
      <w:pPr>
        <w:pStyle w:val="a3"/>
        <w:numPr>
          <w:ilvl w:val="0"/>
          <w:numId w:val="1"/>
        </w:numPr>
        <w:tabs>
          <w:tab w:val="left" w:pos="426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Формулювання актуальності, мети та завдань – 2 бали</w:t>
      </w:r>
    </w:p>
    <w:p w:rsidR="003D671E" w:rsidRDefault="003D671E" w:rsidP="00D61621">
      <w:pPr>
        <w:pStyle w:val="a3"/>
        <w:numPr>
          <w:ilvl w:val="0"/>
          <w:numId w:val="1"/>
        </w:numPr>
        <w:tabs>
          <w:tab w:val="left" w:pos="426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Чіткість визначення об’єкту і предмету дослідження – 2 бали</w:t>
      </w:r>
    </w:p>
    <w:p w:rsidR="003D671E" w:rsidRDefault="003D671E" w:rsidP="00D61621">
      <w:pPr>
        <w:pStyle w:val="a3"/>
        <w:numPr>
          <w:ilvl w:val="0"/>
          <w:numId w:val="1"/>
        </w:numPr>
        <w:tabs>
          <w:tab w:val="left" w:pos="426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Достатність історіографічної бази (залучення не менше 5 джерел, посилання, цитування) – 2 бали.</w:t>
      </w:r>
    </w:p>
    <w:p w:rsidR="003D671E" w:rsidRDefault="003D671E" w:rsidP="00D61621">
      <w:pPr>
        <w:pStyle w:val="a3"/>
        <w:numPr>
          <w:ilvl w:val="0"/>
          <w:numId w:val="1"/>
        </w:numPr>
        <w:tabs>
          <w:tab w:val="left" w:pos="426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Коректність методів дослідження (використання контент-аналізу), в т. ч. правильність оформлення таблиць і графіків – 3 бали.</w:t>
      </w:r>
    </w:p>
    <w:p w:rsidR="003D671E" w:rsidRDefault="003D671E" w:rsidP="00D61621">
      <w:pPr>
        <w:pStyle w:val="a3"/>
        <w:numPr>
          <w:ilvl w:val="0"/>
          <w:numId w:val="1"/>
        </w:numPr>
        <w:tabs>
          <w:tab w:val="left" w:pos="426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Врахування трьох основних аспектів дослідження, залучення до аналізу не менше трьох номерів журналу, зареєстрованого в Україні як друкований ЗМІ (за 2019 р.) – 2 бали</w:t>
      </w:r>
    </w:p>
    <w:p w:rsidR="003D671E" w:rsidRDefault="003D671E" w:rsidP="00D61621">
      <w:pPr>
        <w:pStyle w:val="a3"/>
        <w:numPr>
          <w:ilvl w:val="0"/>
          <w:numId w:val="1"/>
        </w:numPr>
        <w:tabs>
          <w:tab w:val="left" w:pos="426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Обґрунтованість висновків – 2 бали</w:t>
      </w:r>
    </w:p>
    <w:p w:rsidR="003D671E" w:rsidRPr="003D671E" w:rsidRDefault="003D671E" w:rsidP="00D61621">
      <w:pPr>
        <w:pStyle w:val="a3"/>
        <w:numPr>
          <w:ilvl w:val="0"/>
          <w:numId w:val="1"/>
        </w:numPr>
        <w:tabs>
          <w:tab w:val="left" w:pos="426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Грамотність (не більше 5 помилок – граматичних, стилістичних, пунктуаційних тощо) – 2 бали. </w:t>
      </w:r>
      <w:r w:rsidRPr="003D671E">
        <w:rPr>
          <w:rFonts w:ascii="Times New Roman" w:hAnsi="Times New Roman" w:cs="Times New Roman"/>
          <w:b/>
          <w:sz w:val="28"/>
          <w:szCs w:val="28"/>
          <w:lang w:val="uk-UA"/>
        </w:rPr>
        <w:t>Більше 10 помилок – робота не перевіряється і не оцінюється.</w:t>
      </w:r>
    </w:p>
    <w:p w:rsidR="00D61621" w:rsidRDefault="00D61621" w:rsidP="00D61621">
      <w:pPr>
        <w:pStyle w:val="a3"/>
        <w:numPr>
          <w:ilvl w:val="0"/>
          <w:numId w:val="1"/>
        </w:numPr>
        <w:tabs>
          <w:tab w:val="left" w:pos="426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Дотримання вимог оформлення наукової статті (рекомендації авторам на сайті ІЖ, розділ наука; сайт наукового журналу «Образ») – 2 бали. </w:t>
      </w:r>
    </w:p>
    <w:p w:rsidR="003D671E" w:rsidRDefault="003D671E" w:rsidP="00D61621">
      <w:pPr>
        <w:pStyle w:val="a3"/>
        <w:numPr>
          <w:ilvl w:val="0"/>
          <w:numId w:val="1"/>
        </w:numPr>
        <w:tabs>
          <w:tab w:val="left" w:pos="426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Правильність оформлення списку використаних джерел (ДСТУ 830262015) – 2 бали.</w:t>
      </w:r>
    </w:p>
    <w:p w:rsidR="003D671E" w:rsidRDefault="003D671E" w:rsidP="00D61621">
      <w:pPr>
        <w:pStyle w:val="a3"/>
        <w:numPr>
          <w:ilvl w:val="0"/>
          <w:numId w:val="1"/>
        </w:numPr>
        <w:tabs>
          <w:tab w:val="left" w:pos="426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Відповідність правилам написання анотації /анотацій до статті, наявність ключових слів – 2 бали.</w:t>
      </w:r>
    </w:p>
    <w:p w:rsidR="00D61621" w:rsidRDefault="00D61621" w:rsidP="00D61621">
      <w:pPr>
        <w:pStyle w:val="a3"/>
        <w:numPr>
          <w:ilvl w:val="0"/>
          <w:numId w:val="1"/>
        </w:numPr>
        <w:tabs>
          <w:tab w:val="left" w:pos="426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Наявність англомовного резюме – 1 бал.</w:t>
      </w:r>
    </w:p>
    <w:p w:rsidR="00D61621" w:rsidRDefault="00D61621" w:rsidP="00D61621">
      <w:pPr>
        <w:pStyle w:val="a3"/>
        <w:numPr>
          <w:ilvl w:val="0"/>
          <w:numId w:val="1"/>
        </w:numPr>
        <w:tabs>
          <w:tab w:val="left" w:pos="426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Коректність оформлення роботи (поля, шрифт, інтервали, абзаци, обсяг) – 2 бали.</w:t>
      </w:r>
    </w:p>
    <w:p w:rsidR="003D671E" w:rsidRPr="00D61621" w:rsidRDefault="00D61621" w:rsidP="00D61621">
      <w:pPr>
        <w:pStyle w:val="a3"/>
        <w:numPr>
          <w:ilvl w:val="0"/>
          <w:numId w:val="1"/>
        </w:numPr>
        <w:tabs>
          <w:tab w:val="left" w:pos="426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6162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D671E" w:rsidRPr="00D61621">
        <w:rPr>
          <w:rFonts w:ascii="Times New Roman" w:hAnsi="Times New Roman" w:cs="Times New Roman"/>
          <w:sz w:val="28"/>
          <w:szCs w:val="28"/>
          <w:lang w:val="uk-UA"/>
        </w:rPr>
        <w:t>Самостійність виконання роботи, відсутність плагіату – 1 бал.</w:t>
      </w:r>
    </w:p>
    <w:p w:rsidR="00D61621" w:rsidRDefault="00D61621" w:rsidP="00D61621">
      <w:pPr>
        <w:pStyle w:val="a3"/>
        <w:numPr>
          <w:ilvl w:val="0"/>
          <w:numId w:val="1"/>
        </w:numPr>
        <w:tabs>
          <w:tab w:val="left" w:pos="426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Науковість стилю, залучення поняттєвого апарату – 1 бал.  </w:t>
      </w:r>
    </w:p>
    <w:p w:rsidR="00D61621" w:rsidRDefault="00D61621" w:rsidP="00D61621">
      <w:pPr>
        <w:pStyle w:val="a3"/>
        <w:numPr>
          <w:ilvl w:val="0"/>
          <w:numId w:val="1"/>
        </w:numPr>
        <w:tabs>
          <w:tab w:val="left" w:pos="426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Наявність паперового та електронного варіантів самостійної роботи – 1 бал.</w:t>
      </w:r>
    </w:p>
    <w:p w:rsidR="00D61621" w:rsidRPr="003D671E" w:rsidRDefault="00D61621" w:rsidP="00D61621">
      <w:pPr>
        <w:pStyle w:val="a3"/>
        <w:numPr>
          <w:ilvl w:val="0"/>
          <w:numId w:val="1"/>
        </w:numPr>
        <w:tabs>
          <w:tab w:val="left" w:pos="426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Вчасність подання роботи (паперового та електронного варіанту) викладачеві (до 3 травня 2019 р., кафедра історії журналістики,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кімн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. 204 – 205) – 2 ба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val="uk-UA"/>
        </w:rPr>
        <w:t xml:space="preserve">ли. </w:t>
      </w:r>
    </w:p>
    <w:sectPr w:rsidR="00D61621" w:rsidRPr="003D67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F36D7F"/>
    <w:multiLevelType w:val="hybridMultilevel"/>
    <w:tmpl w:val="510471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671E"/>
    <w:rsid w:val="001B253F"/>
    <w:rsid w:val="003D671E"/>
    <w:rsid w:val="00D616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D671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D671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238</Words>
  <Characters>1361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1</cp:revision>
  <dcterms:created xsi:type="dcterms:W3CDTF">2019-05-08T08:20:00Z</dcterms:created>
  <dcterms:modified xsi:type="dcterms:W3CDTF">2019-05-08T08:39:00Z</dcterms:modified>
</cp:coreProperties>
</file>