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2A2" w:rsidRDefault="001C3C6A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КИЇВСЬКИЙ НАЦІОНАЛЬНИЙ УНІВЕРСИТЕТ ІМЕНІ ТАРАСА ШЕВЧЕНКА</w:t>
      </w:r>
    </w:p>
    <w:p w:rsidR="008F42A2" w:rsidRDefault="001C3C6A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0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НАВЧАЛЬНО-НАУКОВИЙ ІНСТИТУТ ЖУРНАЛІСТИКИ </w:t>
      </w:r>
    </w:p>
    <w:p w:rsidR="00201157" w:rsidRPr="00201157" w:rsidRDefault="0020115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28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0115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Кафедра історії журналістики</w:t>
      </w:r>
    </w:p>
    <w:p w:rsidR="008F42A2" w:rsidRDefault="008F42A2">
      <w:pPr>
        <w:pStyle w:val="normal"/>
      </w:pPr>
    </w:p>
    <w:p w:rsidR="008F42A2" w:rsidRDefault="008F42A2">
      <w:pPr>
        <w:pStyle w:val="normal"/>
      </w:pPr>
    </w:p>
    <w:p w:rsidR="008F42A2" w:rsidRDefault="008F42A2">
      <w:pPr>
        <w:pStyle w:val="normal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42A2" w:rsidRDefault="008F42A2">
      <w:pPr>
        <w:pStyle w:val="normal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42A2" w:rsidRDefault="001C3C6A">
      <w:pPr>
        <w:pStyle w:val="normal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Кваліфікаційна робота</w:t>
      </w:r>
    </w:p>
    <w:p w:rsidR="008F42A2" w:rsidRDefault="001C3C6A">
      <w:pPr>
        <w:pStyle w:val="normal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здобуття другого (магістерського) рівня вищої освіти</w:t>
      </w:r>
    </w:p>
    <w:p w:rsidR="008F42A2" w:rsidRDefault="001C3C6A">
      <w:pPr>
        <w:pStyle w:val="normal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тему:</w:t>
      </w:r>
    </w:p>
    <w:p w:rsidR="008F42A2" w:rsidRDefault="001C3C6A">
      <w:pPr>
        <w:pStyle w:val="normal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 xml:space="preserve">Авторський блог «КіноТанго» </w:t>
      </w:r>
    </w:p>
    <w:p w:rsidR="008F42A2" w:rsidRDefault="001C3C6A">
      <w:pPr>
        <w:pStyle w:val="normal"/>
        <w:jc w:val="center"/>
        <w:rPr>
          <w:rFonts w:ascii="Times New Roman" w:eastAsia="Times New Roman" w:hAnsi="Times New Roman" w:cs="Times New Roman"/>
          <w:sz w:val="40"/>
          <w:szCs w:val="40"/>
        </w:rPr>
      </w:pPr>
      <w:r>
        <w:rPr>
          <w:rFonts w:ascii="Times New Roman" w:eastAsia="Times New Roman" w:hAnsi="Times New Roman" w:cs="Times New Roman"/>
          <w:sz w:val="40"/>
          <w:szCs w:val="40"/>
        </w:rPr>
        <w:t>(Telegram-канал)</w:t>
      </w:r>
    </w:p>
    <w:p w:rsidR="008F42A2" w:rsidRDefault="008F42A2">
      <w:pPr>
        <w:pStyle w:val="normal"/>
        <w:spacing w:after="0" w:line="360" w:lineRule="auto"/>
        <w:ind w:left="4956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42A2" w:rsidRDefault="001C3C6A">
      <w:pPr>
        <w:pStyle w:val="normal"/>
        <w:spacing w:after="0" w:line="360" w:lineRule="auto"/>
        <w:ind w:left="495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Терміни реалізації проєкту:</w:t>
      </w:r>
    </w:p>
    <w:p w:rsidR="008F42A2" w:rsidRDefault="001C3C6A">
      <w:pPr>
        <w:pStyle w:val="normal"/>
        <w:spacing w:after="0" w:line="36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початок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вересень 2022</w:t>
      </w:r>
    </w:p>
    <w:p w:rsidR="008F42A2" w:rsidRDefault="001C3C6A">
      <w:pPr>
        <w:pStyle w:val="normal"/>
        <w:spacing w:after="0" w:line="36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закінчення </w:t>
      </w:r>
      <w:r>
        <w:rPr>
          <w:rFonts w:ascii="Times New Roman" w:eastAsia="Times New Roman" w:hAnsi="Times New Roman" w:cs="Times New Roman"/>
          <w:sz w:val="28"/>
          <w:szCs w:val="28"/>
          <w:u w:val="single"/>
        </w:rPr>
        <w:t>грудень 2022</w:t>
      </w:r>
    </w:p>
    <w:p w:rsidR="008F42A2" w:rsidRDefault="008F42A2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42A2" w:rsidRDefault="001C3C6A">
      <w:pPr>
        <w:pStyle w:val="normal"/>
        <w:spacing w:after="0" w:line="36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Виконав:</w:t>
      </w:r>
    </w:p>
    <w:p w:rsidR="008F42A2" w:rsidRDefault="001C3C6A">
      <w:pPr>
        <w:pStyle w:val="normal"/>
        <w:spacing w:after="0" w:line="36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студент магістратури</w:t>
      </w:r>
    </w:p>
    <w:p w:rsidR="008F42A2" w:rsidRDefault="001C3C6A">
      <w:pPr>
        <w:pStyle w:val="normal"/>
        <w:spacing w:after="0" w:line="36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денної форми навчання</w:t>
      </w:r>
    </w:p>
    <w:p w:rsidR="008F42A2" w:rsidRDefault="001C3C6A">
      <w:pPr>
        <w:pStyle w:val="normal"/>
        <w:spacing w:after="0" w:line="36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спеціальності 061 журналістика</w:t>
      </w:r>
    </w:p>
    <w:p w:rsidR="008F42A2" w:rsidRDefault="001C3C6A">
      <w:pPr>
        <w:pStyle w:val="normal"/>
        <w:spacing w:after="0" w:line="36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освітньо-професійної програми</w:t>
      </w:r>
    </w:p>
    <w:p w:rsidR="008F42A2" w:rsidRDefault="001C3C6A">
      <w:pPr>
        <w:pStyle w:val="normal"/>
        <w:spacing w:after="0" w:line="36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«Арт-Медіа»</w:t>
      </w:r>
    </w:p>
    <w:p w:rsidR="008F42A2" w:rsidRDefault="009A56D0">
      <w:pPr>
        <w:pStyle w:val="normal"/>
        <w:spacing w:after="0" w:line="36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Дмитро САЛТИКОВ</w:t>
      </w:r>
    </w:p>
    <w:p w:rsidR="008F42A2" w:rsidRDefault="008F42A2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>
      <w:pPr>
        <w:pStyle w:val="normal"/>
        <w:spacing w:after="0" w:line="360" w:lineRule="auto"/>
        <w:ind w:left="495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Керівник: </w:t>
      </w:r>
    </w:p>
    <w:p w:rsidR="008F42A2" w:rsidRDefault="001C3C6A">
      <w:pPr>
        <w:pStyle w:val="normal"/>
        <w:spacing w:after="0" w:line="360" w:lineRule="auto"/>
        <w:ind w:left="495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Доцент </w:t>
      </w:r>
      <w:r w:rsidR="009A56D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Любов </w:t>
      </w:r>
      <w:r w:rsidR="009A56D0">
        <w:rPr>
          <w:rFonts w:ascii="Times New Roman" w:eastAsia="Times New Roman" w:hAnsi="Times New Roman" w:cs="Times New Roman"/>
          <w:sz w:val="28"/>
          <w:szCs w:val="28"/>
        </w:rPr>
        <w:t>БОЯРСЬКА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F42A2" w:rsidRDefault="008F42A2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8F42A2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КИЇВ — 2022</w:t>
      </w:r>
    </w:p>
    <w:p w:rsidR="008F42A2" w:rsidRDefault="001C3C6A">
      <w:pPr>
        <w:pStyle w:val="normal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ЗМІСТ</w:t>
      </w:r>
    </w:p>
    <w:p w:rsidR="008F42A2" w:rsidRDefault="008F42A2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42A2" w:rsidRDefault="001C3C6A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 Загальні відомості.............................................................................................3</w:t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 Характеристики проєкту.............................................................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....................3</w:t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2.1. Ключові слова ..................................................................................................3</w:t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2.2. Реферат проєкту...............................................................................................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.3</w:t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2.3. Масштаб проєкту............................................................................................5</w:t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2.4. Спрямованість проєкту .................................................................................5</w:t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2.5. Ступінь новизни 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....................................................................................6</w:t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 Організаційний план розробки проєкту та організації виробництва ..6</w:t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 Стан виконання робіт за проєктом до моменту його схвалення ...............6</w:t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3.2. Календарний план виконання робіт за проєктом.......................................6</w:t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3.3. Організація заходів........................................................................................ 6</w:t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4. Очікувана ефективність проєкту..................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..............................................7</w:t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4.1. Економічна ефективність проєкту.............................................................. 8</w:t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4.2. Соціальна ефективність проєкту.................................................................8</w:t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5. Ан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аліз потенційних ризиків проєкту .........................................................8</w:t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5.1. Основні фактори ризику проєкту ................................................................9</w:t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5.2. Управління ризиками......................................</w:t>
      </w:r>
      <w:r>
        <w:rPr>
          <w:rFonts w:ascii="Times New Roman" w:eastAsia="Times New Roman" w:hAnsi="Times New Roman" w:cs="Times New Roman"/>
          <w:sz w:val="28"/>
          <w:szCs w:val="28"/>
        </w:rPr>
        <w:t>..............................................9</w:t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6. Загальні висновки...........................................................................................9</w:t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CПИСОК ВИКОРИСТАНИХ ДЖЕРЕЛ………………………………….…10</w:t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Додатки…………………………………………………………………………..12</w:t>
      </w:r>
    </w:p>
    <w:p w:rsidR="008F42A2" w:rsidRDefault="008F42A2">
      <w:pPr>
        <w:pStyle w:val="normal"/>
        <w:jc w:val="center"/>
      </w:pPr>
    </w:p>
    <w:p w:rsidR="008F42A2" w:rsidRDefault="008F42A2">
      <w:pPr>
        <w:pStyle w:val="normal"/>
        <w:jc w:val="center"/>
      </w:pPr>
    </w:p>
    <w:p w:rsidR="008F42A2" w:rsidRDefault="008F42A2">
      <w:pPr>
        <w:pStyle w:val="normal"/>
        <w:jc w:val="center"/>
      </w:pPr>
    </w:p>
    <w:p w:rsidR="008F42A2" w:rsidRDefault="008F42A2">
      <w:pPr>
        <w:pStyle w:val="normal"/>
        <w:jc w:val="center"/>
      </w:pPr>
    </w:p>
    <w:p w:rsidR="008F42A2" w:rsidRDefault="008F42A2">
      <w:pPr>
        <w:pStyle w:val="normal"/>
        <w:jc w:val="center"/>
      </w:pPr>
    </w:p>
    <w:p w:rsidR="008F42A2" w:rsidRDefault="008F42A2">
      <w:pPr>
        <w:pStyle w:val="normal"/>
        <w:jc w:val="center"/>
      </w:pPr>
    </w:p>
    <w:p w:rsidR="008F42A2" w:rsidRDefault="008F42A2">
      <w:pPr>
        <w:pStyle w:val="normal"/>
        <w:jc w:val="center"/>
      </w:pPr>
    </w:p>
    <w:p w:rsidR="008F42A2" w:rsidRDefault="001C3C6A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Зага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льні відомості.</w:t>
      </w:r>
    </w:p>
    <w:p w:rsidR="008F42A2" w:rsidRDefault="001C3C6A" w:rsidP="009A56D0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Зараз, у часи глобалізації та комерціалізації мистецтва</w:t>
      </w:r>
      <w:r w:rsidR="009A56D0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 </w:t>
      </w:r>
      <w:r w:rsidR="009A56D0">
        <w:rPr>
          <w:rFonts w:ascii="Times New Roman" w:eastAsia="Times New Roman" w:hAnsi="Times New Roman" w:cs="Times New Roman"/>
          <w:sz w:val="28"/>
          <w:szCs w:val="28"/>
        </w:rPr>
        <w:t>зітк</w:t>
      </w:r>
      <w:r>
        <w:rPr>
          <w:rFonts w:ascii="Times New Roman" w:eastAsia="Times New Roman" w:hAnsi="Times New Roman" w:cs="Times New Roman"/>
          <w:sz w:val="28"/>
          <w:szCs w:val="28"/>
        </w:rPr>
        <w:t>нулись з тим, що переважна кількість кіноглядачів часто віддає перевагу лише розважальному сегменту кінематографу та сприймає лише великобюджетні стрічки, які загалом не мають ніякого смисловог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 навантаження. </w:t>
      </w:r>
    </w:p>
    <w:p w:rsidR="008F42A2" w:rsidRDefault="009A56D0" w:rsidP="009A56D0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Нині</w:t>
      </w:r>
      <w:r w:rsidR="001C3C6A">
        <w:rPr>
          <w:rFonts w:ascii="Times New Roman" w:eastAsia="Times New Roman" w:hAnsi="Times New Roman" w:cs="Times New Roman"/>
          <w:sz w:val="28"/>
          <w:szCs w:val="28"/>
        </w:rPr>
        <w:t xml:space="preserve"> маємо неймовірний попит на цікавий україномовний контент, громадяни нашої країни все більше переходять на дер</w:t>
      </w:r>
      <w:r>
        <w:rPr>
          <w:rFonts w:ascii="Times New Roman" w:eastAsia="Times New Roman" w:hAnsi="Times New Roman" w:cs="Times New Roman"/>
          <w:sz w:val="28"/>
          <w:szCs w:val="28"/>
        </w:rPr>
        <w:t>жавну мову та шукають українські</w:t>
      </w:r>
      <w:r w:rsidR="001C3C6A">
        <w:rPr>
          <w:rFonts w:ascii="Times New Roman" w:eastAsia="Times New Roman" w:hAnsi="Times New Roman" w:cs="Times New Roman"/>
          <w:sz w:val="28"/>
          <w:szCs w:val="28"/>
        </w:rPr>
        <w:t xml:space="preserve"> аналоги інформаційних та пізнавальних блогів, які говорять сучасною та цікавою українською мовою.</w:t>
      </w:r>
    </w:p>
    <w:p w:rsidR="008F42A2" w:rsidRDefault="001C3C6A" w:rsidP="009A56D0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КіноТан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го – </w:t>
      </w:r>
      <w:r>
        <w:rPr>
          <w:rFonts w:ascii="Times New Roman" w:eastAsia="Times New Roman" w:hAnsi="Times New Roman" w:cs="Times New Roman"/>
          <w:sz w:val="28"/>
          <w:szCs w:val="28"/>
        </w:rPr>
        <w:t>це авторський блог</w:t>
      </w:r>
      <w:r w:rsidR="009A56D0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створений для поширення та популяризації світового незалежного кінематографу.  Його мета ознайомити авдиторію з режисерами різних куточків світу та їх тв</w:t>
      </w:r>
      <w:r w:rsidR="009A56D0">
        <w:rPr>
          <w:rFonts w:ascii="Times New Roman" w:eastAsia="Times New Roman" w:hAnsi="Times New Roman" w:cs="Times New Roman"/>
          <w:sz w:val="28"/>
          <w:szCs w:val="28"/>
        </w:rPr>
        <w:t xml:space="preserve">орчістю, показати, що кіно може бути 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є не лише способом розважитись та відпочити </w:t>
      </w:r>
      <w:r>
        <w:rPr>
          <w:rFonts w:ascii="Times New Roman" w:eastAsia="Times New Roman" w:hAnsi="Times New Roman" w:cs="Times New Roman"/>
          <w:sz w:val="28"/>
          <w:szCs w:val="28"/>
        </w:rPr>
        <w:t>після напруженого робочого дня, а й способом відкрити для себе нові цікаві світи, позна</w:t>
      </w:r>
      <w:r w:rsidR="009A56D0">
        <w:rPr>
          <w:rFonts w:ascii="Times New Roman" w:eastAsia="Times New Roman" w:hAnsi="Times New Roman" w:cs="Times New Roman"/>
          <w:sz w:val="28"/>
          <w:szCs w:val="28"/>
        </w:rPr>
        <w:t xml:space="preserve">йомитись з іншими культурами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 ознайомитись з побутом та життям людей </w:t>
      </w:r>
      <w:r w:rsidR="009A56D0"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різних країнах. </w:t>
      </w:r>
    </w:p>
    <w:p w:rsidR="008F42A2" w:rsidRDefault="001C3C6A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Характеристика проєкту</w:t>
      </w:r>
    </w:p>
    <w:p w:rsidR="008F42A2" w:rsidRDefault="001C3C6A">
      <w:pPr>
        <w:pStyle w:val="normal"/>
        <w:ind w:left="36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2.1 Ключові слова</w:t>
      </w:r>
    </w:p>
    <w:p w:rsidR="008F42A2" w:rsidRDefault="001C3C6A" w:rsidP="009A56D0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Мистецтво, блог, кіно, жу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рналістика, культура, режисер, авторське кіно, незалежне кіно. </w:t>
      </w:r>
    </w:p>
    <w:p w:rsidR="008F42A2" w:rsidRDefault="001C3C6A" w:rsidP="009A56D0">
      <w:pPr>
        <w:pStyle w:val="normal"/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2.2 Реферат проєкту</w:t>
      </w:r>
    </w:p>
    <w:p w:rsidR="008F42A2" w:rsidRDefault="001C3C6A" w:rsidP="009A56D0">
      <w:pPr>
        <w:pStyle w:val="normal"/>
        <w:spacing w:after="0" w:line="360" w:lineRule="auto"/>
        <w:ind w:left="357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Назва проєкту:</w:t>
      </w:r>
    </w:p>
    <w:p w:rsidR="008F42A2" w:rsidRDefault="001C3C6A" w:rsidP="009A56D0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Назва проєкту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КіноТанго</w:t>
      </w:r>
      <w:r>
        <w:rPr>
          <w:rFonts w:ascii="Times New Roman" w:eastAsia="Times New Roman" w:hAnsi="Times New Roman" w:cs="Times New Roman"/>
          <w:sz w:val="28"/>
          <w:szCs w:val="28"/>
        </w:rPr>
        <w:t>» – це референс на одну з найбільш самобутніх та незвичних кінострічок в історії світового кінематографу – 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Сатантанго</w:t>
      </w:r>
      <w:r w:rsidR="009A56D0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угорського р</w:t>
      </w:r>
      <w:r>
        <w:rPr>
          <w:rFonts w:ascii="Times New Roman" w:eastAsia="Times New Roman" w:hAnsi="Times New Roman" w:cs="Times New Roman"/>
          <w:sz w:val="28"/>
          <w:szCs w:val="28"/>
        </w:rPr>
        <w:t>ежисера Бела Тарр, який у 1994 році представив світу своє семигодинне авангардне кіно-полотно, що досліджувало побут угорських фермерів та різні соціо-економічні устрої країни тих часів.  Саме такі фільми є першочерговими для аналізу у цьому блозі. Ті, які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розширюють кругозір та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запрошують глядачів до маленьких світів різних людей</w:t>
      </w:r>
      <w:r w:rsidR="009A56D0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 якими вони ніколи могли би і не зустрітися у своєму житті. </w:t>
      </w:r>
    </w:p>
    <w:p w:rsidR="008F42A2" w:rsidRDefault="001C3C6A" w:rsidP="009A56D0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Мета проєкту:</w:t>
      </w:r>
    </w:p>
    <w:p w:rsidR="008F42A2" w:rsidRDefault="001C3C6A" w:rsidP="009A56D0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Мета проєкту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«КіноТанго» – </w:t>
      </w:r>
      <w:r>
        <w:rPr>
          <w:rFonts w:ascii="Times New Roman" w:eastAsia="Times New Roman" w:hAnsi="Times New Roman" w:cs="Times New Roman"/>
          <w:sz w:val="28"/>
          <w:szCs w:val="28"/>
        </w:rPr>
        <w:t>привернути увагу авдито</w:t>
      </w:r>
      <w:r w:rsidR="009A56D0">
        <w:rPr>
          <w:rFonts w:ascii="Times New Roman" w:eastAsia="Times New Roman" w:hAnsi="Times New Roman" w:cs="Times New Roman"/>
          <w:sz w:val="28"/>
          <w:szCs w:val="28"/>
        </w:rPr>
        <w:t>рії до незалежного кінематографу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занурити </w:t>
      </w:r>
      <w:r w:rsidR="009A56D0">
        <w:rPr>
          <w:rFonts w:ascii="Times New Roman" w:eastAsia="Times New Roman" w:hAnsi="Times New Roman" w:cs="Times New Roman"/>
          <w:sz w:val="28"/>
          <w:szCs w:val="28"/>
        </w:rPr>
        <w:t xml:space="preserve">читача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світ авторського кіно</w:t>
      </w:r>
      <w:r w:rsidR="009A56D0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якому відображене не лише життя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Проєкт покликаний розібратися у діяльності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світових митців, різних т</w:t>
      </w:r>
      <w:r w:rsidR="009A56D0">
        <w:rPr>
          <w:rFonts w:ascii="Times New Roman" w:eastAsia="Times New Roman" w:hAnsi="Times New Roman" w:cs="Times New Roman"/>
          <w:sz w:val="28"/>
          <w:szCs w:val="28"/>
        </w:rPr>
        <w:t>ечіях та напрямках кінематографу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F42A2" w:rsidRDefault="001C3C6A" w:rsidP="009A56D0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Важливим моментом в проєкті «Кінотанго» – є форма подачі контенту. </w:t>
      </w:r>
      <w:r w:rsidR="009A56D0">
        <w:rPr>
          <w:rFonts w:ascii="Times New Roman" w:eastAsia="Times New Roman" w:hAnsi="Times New Roman" w:cs="Times New Roman"/>
          <w:color w:val="000000"/>
          <w:sz w:val="28"/>
          <w:szCs w:val="28"/>
        </w:rPr>
        <w:t>Оскільки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 авторський блог, 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онтент має бути добре вичитаний, тому що це може </w:t>
      </w:r>
      <w:r w:rsidR="009A56D0">
        <w:rPr>
          <w:rFonts w:ascii="Times New Roman" w:eastAsia="Times New Roman" w:hAnsi="Times New Roman" w:cs="Times New Roman"/>
          <w:sz w:val="28"/>
          <w:szCs w:val="28"/>
        </w:rPr>
        <w:t>завд</w:t>
      </w:r>
      <w:r>
        <w:rPr>
          <w:rFonts w:ascii="Times New Roman" w:eastAsia="Times New Roman" w:hAnsi="Times New Roman" w:cs="Times New Roman"/>
          <w:sz w:val="28"/>
          <w:szCs w:val="28"/>
        </w:rPr>
        <w:t>авати збитк</w:t>
      </w:r>
      <w:r w:rsidR="009A56D0">
        <w:rPr>
          <w:rFonts w:ascii="Times New Roman" w:eastAsia="Times New Roman" w:hAnsi="Times New Roman" w:cs="Times New Roman"/>
          <w:sz w:val="28"/>
          <w:szCs w:val="28"/>
        </w:rPr>
        <w:t>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A56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автору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який займається своїм проєктом </w:t>
      </w:r>
      <w:r w:rsidR="009A56D0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самостійно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Окрім цього</w:t>
      </w:r>
      <w:r w:rsidR="009A56D0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можлива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добре виражена позиція самого автора щодо опублікованого матеріалу. Тексти блогу написані більш живою мовою задля 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римання більшої емпатії від читача, </w:t>
      </w:r>
      <w:r w:rsidR="009A56D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використання</w:t>
      </w:r>
      <w:r w:rsidR="009A56D0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сленгу, професійної лексики, англіцизмів та інших мовленнєвих звичок, які допоможуть читачеві зрозуміти суть контенту. Такий тип подачі є </w:t>
      </w:r>
      <w:r>
        <w:rPr>
          <w:rFonts w:ascii="Times New Roman" w:eastAsia="Times New Roman" w:hAnsi="Times New Roman" w:cs="Times New Roman"/>
          <w:sz w:val="28"/>
          <w:szCs w:val="28"/>
        </w:rPr>
        <w:t>приязний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читача та дозволяє підписникам блогу реагувати на матеріали відповідним чином. </w:t>
      </w:r>
    </w:p>
    <w:p w:rsidR="008F42A2" w:rsidRDefault="001C3C6A" w:rsidP="009A56D0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Окрім есеїв та рецензій на різні кінострічки, планується окремо висвітлювати новини незалежного кіно: висвітлювати кіно-фестивалі, новини з приводу нових проєктів відомих</w:t>
      </w:r>
      <w:r w:rsidR="00A513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 недуже) режисерів. </w:t>
      </w:r>
    </w:p>
    <w:p w:rsidR="008F42A2" w:rsidRDefault="001C3C6A" w:rsidP="009A56D0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Хоча блог має на меті оминати «попкорнові» фільми, проте іноді такі стрічки справді </w:t>
      </w:r>
      <w:r w:rsidR="00A51315">
        <w:rPr>
          <w:rFonts w:ascii="Times New Roman" w:eastAsia="Times New Roman" w:hAnsi="Times New Roman" w:cs="Times New Roman"/>
          <w:sz w:val="28"/>
          <w:szCs w:val="28"/>
        </w:rPr>
        <w:t>зробил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A51315">
        <w:rPr>
          <w:rFonts w:ascii="Times New Roman" w:eastAsia="Times New Roman" w:hAnsi="Times New Roman" w:cs="Times New Roman"/>
          <w:sz w:val="28"/>
          <w:szCs w:val="28"/>
        </w:rPr>
        <w:t>значний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внесок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 мистецтво та стають приводом дискусій у кіно-спільноті, </w:t>
      </w:r>
      <w:r w:rsidR="00A51315">
        <w:rPr>
          <w:rFonts w:ascii="Times New Roman" w:eastAsia="Times New Roman" w:hAnsi="Times New Roman" w:cs="Times New Roman"/>
          <w:color w:val="000000"/>
          <w:sz w:val="28"/>
          <w:szCs w:val="28"/>
        </w:rPr>
        <w:t>тому задля збільшення авдиторії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такі стрічки також будуть висвітлюва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тись. Це також полегшить пошук інформації для людей, які не готові читати закордонну пресу або </w:t>
      </w:r>
      <w:r>
        <w:rPr>
          <w:rFonts w:ascii="Times New Roman" w:eastAsia="Times New Roman" w:hAnsi="Times New Roman" w:cs="Times New Roman"/>
          <w:sz w:val="28"/>
          <w:szCs w:val="28"/>
        </w:rPr>
        <w:t>відстежувати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звістки в інших інформаційних каналах.</w:t>
      </w:r>
    </w:p>
    <w:p w:rsidR="008F42A2" w:rsidRDefault="001C3C6A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Завдання проєкту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</w:p>
    <w:p w:rsidR="008F42A2" w:rsidRDefault="001C3C6A" w:rsidP="00A51315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Створити </w:t>
      </w:r>
      <w:r>
        <w:rPr>
          <w:rFonts w:ascii="Times New Roman" w:eastAsia="Times New Roman" w:hAnsi="Times New Roman" w:cs="Times New Roman"/>
          <w:sz w:val="28"/>
          <w:szCs w:val="28"/>
        </w:rPr>
        <w:t>конкурентоздатний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авторський блог про кіно;</w:t>
      </w:r>
    </w:p>
    <w:p w:rsidR="008F42A2" w:rsidRDefault="001C3C6A" w:rsidP="00A51315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Сприяти розвитку освіченості авди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торії у просторі незалежного </w:t>
      </w:r>
      <w:r>
        <w:rPr>
          <w:rFonts w:ascii="Times New Roman" w:eastAsia="Times New Roman" w:hAnsi="Times New Roman" w:cs="Times New Roman"/>
          <w:sz w:val="28"/>
          <w:szCs w:val="28"/>
        </w:rPr>
        <w:t>авторського кінематографа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8F42A2" w:rsidRDefault="001C3C6A" w:rsidP="00A51315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Створити фундамент, базу для розвитку власного бренду, сприяти та надихати себе та читачів на експерименти.</w:t>
      </w:r>
    </w:p>
    <w:p w:rsidR="008F42A2" w:rsidRDefault="008F42A2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8F42A2" w:rsidRDefault="001C3C6A" w:rsidP="00A51315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Ці завдання можливі лише за умови грамотного розповсюдження контенту новітніми каналами </w:t>
      </w:r>
      <w:r>
        <w:rPr>
          <w:rFonts w:ascii="Times New Roman" w:eastAsia="Times New Roman" w:hAnsi="Times New Roman" w:cs="Times New Roman"/>
          <w:sz w:val="28"/>
          <w:szCs w:val="28"/>
        </w:rPr>
        <w:t>комунікації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51315" w:rsidRDefault="00A51315" w:rsidP="00A51315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42A2" w:rsidRDefault="001C3C6A" w:rsidP="00A51315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2.3 Масштаб проєкту</w:t>
      </w:r>
    </w:p>
    <w:p w:rsidR="008F42A2" w:rsidRDefault="001C3C6A" w:rsidP="00A51315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Вітчизняний малий нішевий проєкт, що сприяє задоволенню інформаційних потреб поціновувачів мистецтва. Є виключно україномовним та не має на меті поширення на закордонний, зокрема, англомовний ринок.</w:t>
      </w:r>
    </w:p>
    <w:p w:rsidR="008F42A2" w:rsidRDefault="001C3C6A" w:rsidP="00A51315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Проте взявши до уваги те</w:t>
      </w:r>
      <w:r>
        <w:rPr>
          <w:rFonts w:ascii="Times New Roman" w:eastAsia="Times New Roman" w:hAnsi="Times New Roman" w:cs="Times New Roman"/>
          <w:sz w:val="28"/>
          <w:szCs w:val="28"/>
        </w:rPr>
        <w:t>, що це авторський блог, то у випадку популяризації</w:t>
      </w:r>
      <w:r w:rsidR="00A51315">
        <w:rPr>
          <w:rFonts w:ascii="Times New Roman" w:eastAsia="Times New Roman" w:hAnsi="Times New Roman" w:cs="Times New Roman"/>
          <w:sz w:val="28"/>
          <w:szCs w:val="28"/>
        </w:rPr>
        <w:t xml:space="preserve"> автора можлива спроба охопити 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інші сфери мистецтва. Можливо</w:t>
      </w:r>
      <w:r w:rsidR="00A51315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якісь публікації</w:t>
      </w:r>
      <w:r w:rsidR="00A51315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пов’язані з музикою, або матеріали про саундтреки до кіно. </w:t>
      </w:r>
    </w:p>
    <w:p w:rsidR="00A51315" w:rsidRDefault="00A51315" w:rsidP="00A51315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42A2" w:rsidRDefault="001C3C6A" w:rsidP="00A51315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2.4 Спрямованість проєкту</w:t>
      </w:r>
    </w:p>
    <w:p w:rsidR="008F42A2" w:rsidRDefault="001C3C6A" w:rsidP="00A51315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Проєкт має на меті збагачення знань ауд</w:t>
      </w:r>
      <w:r w:rsidR="00A51315">
        <w:rPr>
          <w:rFonts w:ascii="Times New Roman" w:eastAsia="Times New Roman" w:hAnsi="Times New Roman" w:cs="Times New Roman"/>
          <w:sz w:val="28"/>
          <w:szCs w:val="28"/>
        </w:rPr>
        <w:t>иторії у сфері кінематографу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насичення його інформаційної стрічки цікавими текстовими матеріалами з детальним аналізом творчості окремих кіно-митців. </w:t>
      </w:r>
    </w:p>
    <w:p w:rsidR="008F42A2" w:rsidRDefault="001C3C6A" w:rsidP="00A51315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Авдиторія проєкту – молодь та старше покоління, що відкрите для отримання нової інформації та жадає дізн</w:t>
      </w:r>
      <w:r>
        <w:rPr>
          <w:rFonts w:ascii="Times New Roman" w:eastAsia="Times New Roman" w:hAnsi="Times New Roman" w:cs="Times New Roman"/>
          <w:sz w:val="28"/>
          <w:szCs w:val="28"/>
        </w:rPr>
        <w:t>атися про іншу сторону кіно, яка рідко зустрічається на екранах, банерах та існує у іншому світі</w:t>
      </w:r>
      <w:r w:rsidR="00A51315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 якого проявляє інтерес відносно невелика частина людей.</w:t>
      </w:r>
    </w:p>
    <w:p w:rsidR="008F42A2" w:rsidRDefault="001C3C6A" w:rsidP="00A51315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2.5 Ступінь новизни</w:t>
      </w:r>
    </w:p>
    <w:p w:rsidR="008F42A2" w:rsidRDefault="00A51315" w:rsidP="00A51315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1C3C6A">
        <w:rPr>
          <w:rFonts w:ascii="Times New Roman" w:eastAsia="Times New Roman" w:hAnsi="Times New Roman" w:cs="Times New Roman"/>
          <w:sz w:val="28"/>
          <w:szCs w:val="28"/>
        </w:rPr>
        <w:t xml:space="preserve"> українському інформаційному просторі є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кілька</w:t>
      </w:r>
      <w:r w:rsidR="001C3C6A">
        <w:rPr>
          <w:rFonts w:ascii="Times New Roman" w:eastAsia="Times New Roman" w:hAnsi="Times New Roman" w:cs="Times New Roman"/>
          <w:sz w:val="28"/>
          <w:szCs w:val="28"/>
        </w:rPr>
        <w:t xml:space="preserve"> медіа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1C3C6A">
        <w:rPr>
          <w:rFonts w:ascii="Times New Roman" w:eastAsia="Times New Roman" w:hAnsi="Times New Roman" w:cs="Times New Roman"/>
          <w:sz w:val="28"/>
          <w:szCs w:val="28"/>
        </w:rPr>
        <w:t xml:space="preserve"> пов’язаних з кінематографом. Усі вони так чи інакше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освітлюють новини кінематографу</w:t>
      </w:r>
      <w:r w:rsidR="001C3C6A">
        <w:rPr>
          <w:rFonts w:ascii="Times New Roman" w:eastAsia="Times New Roman" w:hAnsi="Times New Roman" w:cs="Times New Roman"/>
          <w:sz w:val="28"/>
          <w:szCs w:val="28"/>
        </w:rPr>
        <w:t xml:space="preserve"> та створюють матері</w:t>
      </w:r>
      <w:r>
        <w:rPr>
          <w:rFonts w:ascii="Times New Roman" w:eastAsia="Times New Roman" w:hAnsi="Times New Roman" w:cs="Times New Roman"/>
          <w:sz w:val="28"/>
          <w:szCs w:val="28"/>
        </w:rPr>
        <w:t>али. Серед них такі видання, як</w:t>
      </w:r>
      <w:r w:rsidR="001C3C6A">
        <w:rPr>
          <w:rFonts w:ascii="Times New Roman" w:eastAsia="Times New Roman" w:hAnsi="Times New Roman" w:cs="Times New Roman"/>
          <w:sz w:val="28"/>
          <w:szCs w:val="28"/>
        </w:rPr>
        <w:t xml:space="preserve"> «Moviegram», «Kinowar»,  «Нове українське кіно», «Пусто», «Vertig</w:t>
      </w:r>
      <w:r w:rsidR="001C3C6A">
        <w:rPr>
          <w:rFonts w:ascii="Times New Roman" w:eastAsia="Times New Roman" w:hAnsi="Times New Roman" w:cs="Times New Roman"/>
          <w:sz w:val="28"/>
          <w:szCs w:val="28"/>
        </w:rPr>
        <w:t xml:space="preserve">o». </w:t>
      </w:r>
    </w:p>
    <w:p w:rsidR="008F42A2" w:rsidRDefault="001C3C6A" w:rsidP="00A51315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Деякі з них, як «Moviegram», «Kinowar» та «Vertigo» також висвітлюють незалежний кінематограф, проте це лише поверх</w:t>
      </w:r>
      <w:r w:rsidR="00A51315">
        <w:rPr>
          <w:rFonts w:ascii="Times New Roman" w:eastAsia="Times New Roman" w:hAnsi="Times New Roman" w:cs="Times New Roman"/>
          <w:sz w:val="28"/>
          <w:szCs w:val="28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ий огляд та маленька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частина ус</w:t>
      </w:r>
      <w:r w:rsidR="00A51315">
        <w:rPr>
          <w:rFonts w:ascii="Times New Roman" w:eastAsia="Times New Roman" w:hAnsi="Times New Roman" w:cs="Times New Roman"/>
          <w:sz w:val="28"/>
          <w:szCs w:val="28"/>
        </w:rPr>
        <w:t>ього контенту цих медіа. Більше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уваги в них приділено оглядам не лише фільмів, але і серіалів, а у ви</w:t>
      </w:r>
      <w:r>
        <w:rPr>
          <w:rFonts w:ascii="Times New Roman" w:eastAsia="Times New Roman" w:hAnsi="Times New Roman" w:cs="Times New Roman"/>
          <w:sz w:val="28"/>
          <w:szCs w:val="28"/>
        </w:rPr>
        <w:t>падку «Vertigo» ще й відеоігор.</w:t>
      </w:r>
    </w:p>
    <w:p w:rsidR="008F42A2" w:rsidRDefault="00A51315" w:rsidP="00A51315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="001C3C6A">
        <w:rPr>
          <w:rFonts w:ascii="Times New Roman" w:eastAsia="Times New Roman" w:hAnsi="Times New Roman" w:cs="Times New Roman"/>
          <w:sz w:val="28"/>
          <w:szCs w:val="28"/>
        </w:rPr>
        <w:t xml:space="preserve"> такому випадку контент, який пропонує «КіноТанго»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C3C6A">
        <w:rPr>
          <w:rFonts w:ascii="Times New Roman" w:eastAsia="Times New Roman" w:hAnsi="Times New Roman" w:cs="Times New Roman"/>
          <w:sz w:val="28"/>
          <w:szCs w:val="28"/>
        </w:rPr>
        <w:t xml:space="preserve"> майже 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C3C6A">
        <w:rPr>
          <w:rFonts w:ascii="Times New Roman" w:eastAsia="Times New Roman" w:hAnsi="Times New Roman" w:cs="Times New Roman"/>
          <w:sz w:val="28"/>
          <w:szCs w:val="28"/>
        </w:rPr>
        <w:t xml:space="preserve">має аналогів у українському інформаційному просторі. </w:t>
      </w:r>
    </w:p>
    <w:p w:rsidR="008F42A2" w:rsidRDefault="008F42A2" w:rsidP="00A51315">
      <w:pPr>
        <w:pStyle w:val="normal"/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 w:rsidP="00A51315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 Організаційний план розробки проєкту та організації виробництва</w:t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3.1 Стан виконання робіт до мом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енту його схвалення </w:t>
      </w:r>
    </w:p>
    <w:tbl>
      <w:tblPr>
        <w:tblStyle w:val="a5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4678"/>
        <w:gridCol w:w="4667"/>
      </w:tblGrid>
      <w:tr w:rsidR="008F42A2">
        <w:trPr>
          <w:cantSplit/>
          <w:tblHeader/>
        </w:trPr>
        <w:tc>
          <w:tcPr>
            <w:tcW w:w="4678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 роботи</w:t>
            </w:r>
          </w:p>
        </w:tc>
        <w:tc>
          <w:tcPr>
            <w:tcW w:w="4667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Стан виконання, у %</w:t>
            </w:r>
          </w:p>
        </w:tc>
      </w:tr>
      <w:tr w:rsidR="008F42A2">
        <w:trPr>
          <w:cantSplit/>
          <w:tblHeader/>
        </w:trPr>
        <w:tc>
          <w:tcPr>
            <w:tcW w:w="4678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Опис ідеї</w:t>
            </w:r>
          </w:p>
        </w:tc>
        <w:tc>
          <w:tcPr>
            <w:tcW w:w="4667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8F42A2">
        <w:trPr>
          <w:cantSplit/>
          <w:tblHeader/>
        </w:trPr>
        <w:tc>
          <w:tcPr>
            <w:tcW w:w="4678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Визначення напрямів та цільової аудиторії проєкту</w:t>
            </w:r>
          </w:p>
        </w:tc>
        <w:tc>
          <w:tcPr>
            <w:tcW w:w="4667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8F42A2">
        <w:trPr>
          <w:cantSplit/>
          <w:tblHeader/>
        </w:trPr>
        <w:tc>
          <w:tcPr>
            <w:tcW w:w="4678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Розрахунок матеріальних витрат</w:t>
            </w:r>
          </w:p>
        </w:tc>
        <w:tc>
          <w:tcPr>
            <w:tcW w:w="4667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8F42A2">
        <w:trPr>
          <w:cantSplit/>
          <w:tblHeader/>
        </w:trPr>
        <w:tc>
          <w:tcPr>
            <w:tcW w:w="4678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Визначення основних ризиків та можливостей їх запобігання</w:t>
            </w:r>
          </w:p>
        </w:tc>
        <w:tc>
          <w:tcPr>
            <w:tcW w:w="4667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8F42A2">
        <w:trPr>
          <w:cantSplit/>
          <w:tblHeader/>
        </w:trPr>
        <w:tc>
          <w:tcPr>
            <w:tcW w:w="4678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Дослідження та обґрунтування наукових аспектів</w:t>
            </w:r>
          </w:p>
        </w:tc>
        <w:tc>
          <w:tcPr>
            <w:tcW w:w="4667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80%</w:t>
            </w:r>
          </w:p>
        </w:tc>
      </w:tr>
      <w:tr w:rsidR="008F42A2">
        <w:trPr>
          <w:cantSplit/>
          <w:tblHeader/>
        </w:trPr>
        <w:tc>
          <w:tcPr>
            <w:tcW w:w="4678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Наявність матеріально-технічної бази</w:t>
            </w:r>
          </w:p>
        </w:tc>
        <w:tc>
          <w:tcPr>
            <w:tcW w:w="4667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100%</w:t>
            </w:r>
          </w:p>
        </w:tc>
      </w:tr>
      <w:tr w:rsidR="008F42A2">
        <w:trPr>
          <w:cantSplit/>
          <w:tblHeader/>
        </w:trPr>
        <w:tc>
          <w:tcPr>
            <w:tcW w:w="4678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Розроблення плану проєкту</w:t>
            </w:r>
          </w:p>
        </w:tc>
        <w:tc>
          <w:tcPr>
            <w:tcW w:w="4667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100%</w:t>
            </w:r>
          </w:p>
        </w:tc>
      </w:tr>
    </w:tbl>
    <w:p w:rsidR="008F42A2" w:rsidRDefault="008F42A2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42A2" w:rsidRDefault="001C3C6A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3.2 Календарний план виконання робіт за проєктом</w:t>
      </w:r>
    </w:p>
    <w:tbl>
      <w:tblPr>
        <w:tblStyle w:val="a6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779"/>
        <w:gridCol w:w="1969"/>
        <w:gridCol w:w="1886"/>
        <w:gridCol w:w="1826"/>
        <w:gridCol w:w="1885"/>
      </w:tblGrid>
      <w:tr w:rsidR="008F42A2">
        <w:trPr>
          <w:cantSplit/>
          <w:tblHeader/>
        </w:trPr>
        <w:tc>
          <w:tcPr>
            <w:tcW w:w="1779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1969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Найменування робіт</w:t>
            </w:r>
          </w:p>
        </w:tc>
        <w:tc>
          <w:tcPr>
            <w:tcW w:w="1886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Виконавець</w:t>
            </w:r>
          </w:p>
        </w:tc>
        <w:tc>
          <w:tcPr>
            <w:tcW w:w="1826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Термін</w:t>
            </w:r>
          </w:p>
        </w:tc>
        <w:tc>
          <w:tcPr>
            <w:tcW w:w="1885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Витрати, тис.гривень</w:t>
            </w:r>
          </w:p>
        </w:tc>
      </w:tr>
      <w:tr w:rsidR="008F42A2">
        <w:trPr>
          <w:cantSplit/>
          <w:tblHeader/>
        </w:trPr>
        <w:tc>
          <w:tcPr>
            <w:tcW w:w="1779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69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Проведення досліджень перед запуском проєкту</w:t>
            </w:r>
          </w:p>
        </w:tc>
        <w:tc>
          <w:tcPr>
            <w:tcW w:w="1886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Салтиков Д.Є.</w:t>
            </w:r>
          </w:p>
        </w:tc>
        <w:tc>
          <w:tcPr>
            <w:tcW w:w="1826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місяц</w:t>
            </w:r>
            <w:r w:rsidR="00A51315">
              <w:rPr>
                <w:rFonts w:ascii="Times New Roman" w:eastAsia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1885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F42A2">
        <w:trPr>
          <w:cantSplit/>
          <w:tblHeader/>
        </w:trPr>
        <w:tc>
          <w:tcPr>
            <w:tcW w:w="1779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69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Створення та нарощування потужності блогу</w:t>
            </w:r>
          </w:p>
        </w:tc>
        <w:tc>
          <w:tcPr>
            <w:tcW w:w="1886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Салтиков Д.Є.</w:t>
            </w:r>
          </w:p>
        </w:tc>
        <w:tc>
          <w:tcPr>
            <w:tcW w:w="1826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1 місяць</w:t>
            </w:r>
          </w:p>
        </w:tc>
        <w:tc>
          <w:tcPr>
            <w:tcW w:w="1885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F42A2">
        <w:trPr>
          <w:cantSplit/>
          <w:tblHeader/>
        </w:trPr>
        <w:tc>
          <w:tcPr>
            <w:tcW w:w="1779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69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Оптимізація блогу</w:t>
            </w:r>
          </w:p>
        </w:tc>
        <w:tc>
          <w:tcPr>
            <w:tcW w:w="1886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Салтиков Д.Є.</w:t>
            </w:r>
          </w:p>
        </w:tc>
        <w:tc>
          <w:tcPr>
            <w:tcW w:w="1826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місяць</w:t>
            </w:r>
          </w:p>
        </w:tc>
        <w:tc>
          <w:tcPr>
            <w:tcW w:w="1885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F42A2">
        <w:trPr>
          <w:cantSplit/>
          <w:tblHeader/>
        </w:trPr>
        <w:tc>
          <w:tcPr>
            <w:tcW w:w="1779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1969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Подальший розвиток авторського блогу та насичення його контентом</w:t>
            </w:r>
          </w:p>
        </w:tc>
        <w:tc>
          <w:tcPr>
            <w:tcW w:w="1886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Салтиков Д.Є.</w:t>
            </w:r>
          </w:p>
        </w:tc>
        <w:tc>
          <w:tcPr>
            <w:tcW w:w="1826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місяці</w:t>
            </w:r>
          </w:p>
        </w:tc>
        <w:tc>
          <w:tcPr>
            <w:tcW w:w="1885" w:type="dxa"/>
          </w:tcPr>
          <w:p w:rsidR="008F42A2" w:rsidRDefault="001C3C6A">
            <w:pPr>
              <w:pStyle w:val="normal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8F42A2" w:rsidRDefault="008F42A2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42A2" w:rsidRDefault="001C3C6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На початку</w:t>
      </w:r>
      <w:r w:rsidR="00A5131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проект не має на меті економічної вигоди, ми не розраховуємо на фінансовий прибуток, але розглядаємо таку можливість у майбутньому. Зокрема, можлива  співпраця  </w:t>
      </w:r>
      <w:r w:rsidR="00A51315">
        <w:rPr>
          <w:rFonts w:ascii="Times New Roman" w:eastAsia="Times New Roman" w:hAnsi="Times New Roman" w:cs="Times New Roman"/>
          <w:sz w:val="28"/>
          <w:szCs w:val="28"/>
        </w:rPr>
        <w:t>із іншими медіа про кіно. Потім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можливий пошук спон</w:t>
      </w:r>
      <w:r>
        <w:rPr>
          <w:rFonts w:ascii="Times New Roman" w:eastAsia="Times New Roman" w:hAnsi="Times New Roman" w:cs="Times New Roman"/>
          <w:sz w:val="28"/>
          <w:szCs w:val="28"/>
        </w:rPr>
        <w:t>сорських контрактів.</w:t>
      </w:r>
    </w:p>
    <w:p w:rsidR="008F42A2" w:rsidRDefault="001C3C6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3.3 Організація заходів </w:t>
      </w:r>
    </w:p>
    <w:p w:rsidR="008F42A2" w:rsidRDefault="001C3C6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Стислий перелік технологічних процесів:</w:t>
      </w:r>
    </w:p>
    <w:p w:rsidR="008F42A2" w:rsidRDefault="001C3C6A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Проведення досліджень ринку та обраних тем, пошук інформації для насичення матеріалів;</w:t>
      </w:r>
    </w:p>
    <w:p w:rsidR="008F42A2" w:rsidRDefault="001C3C6A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Розробка ідей проєкту та його бренду</w:t>
      </w:r>
    </w:p>
    <w:p w:rsidR="008F42A2" w:rsidRDefault="001C3C6A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Розробка рубрикації блогу;</w:t>
      </w:r>
    </w:p>
    <w:p w:rsidR="008F42A2" w:rsidRDefault="001C3C6A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Створення контент-плану;</w:t>
      </w:r>
    </w:p>
    <w:p w:rsidR="008F42A2" w:rsidRDefault="001C3C6A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Створення графічного дизайну та айдентики</w:t>
      </w:r>
      <w:r w:rsidR="00A51315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8F42A2" w:rsidRDefault="001C3C6A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Створення текстових матеріалів та візуалізацій до них;</w:t>
      </w:r>
    </w:p>
    <w:p w:rsidR="008F42A2" w:rsidRDefault="001C3C6A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Запуск Телеграм-каналу;</w:t>
      </w:r>
    </w:p>
    <w:p w:rsidR="008F42A2" w:rsidRDefault="001C3C6A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Оптимізація платформи відповідно до першого місяця роботи;</w:t>
      </w:r>
    </w:p>
    <w:p w:rsidR="008F42A2" w:rsidRDefault="001C3C6A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Подальший постинг публікацій.</w:t>
      </w:r>
    </w:p>
    <w:p w:rsidR="008F42A2" w:rsidRDefault="001C3C6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Опис наявних і необхідних для виробництва устаткування і приміщень:</w:t>
      </w:r>
    </w:p>
    <w:tbl>
      <w:tblPr>
        <w:tblStyle w:val="a7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2303"/>
        <w:gridCol w:w="2348"/>
        <w:gridCol w:w="2344"/>
        <w:gridCol w:w="2350"/>
      </w:tblGrid>
      <w:tr w:rsidR="008F42A2">
        <w:trPr>
          <w:cantSplit/>
          <w:tblHeader/>
        </w:trPr>
        <w:tc>
          <w:tcPr>
            <w:tcW w:w="2303" w:type="dxa"/>
          </w:tcPr>
          <w:p w:rsidR="008F42A2" w:rsidRDefault="001C3C6A">
            <w:pPr>
              <w:pStyle w:val="normal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348" w:type="dxa"/>
          </w:tcPr>
          <w:p w:rsidR="008F42A2" w:rsidRDefault="001C3C6A">
            <w:pPr>
              <w:pStyle w:val="normal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Показник</w:t>
            </w:r>
          </w:p>
        </w:tc>
        <w:tc>
          <w:tcPr>
            <w:tcW w:w="2344" w:type="dxa"/>
          </w:tcPr>
          <w:p w:rsidR="008F42A2" w:rsidRDefault="001C3C6A">
            <w:pPr>
              <w:pStyle w:val="normal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Одиниця виміру</w:t>
            </w:r>
          </w:p>
        </w:tc>
        <w:tc>
          <w:tcPr>
            <w:tcW w:w="2350" w:type="dxa"/>
          </w:tcPr>
          <w:p w:rsidR="008F42A2" w:rsidRDefault="001C3C6A">
            <w:pPr>
              <w:pStyle w:val="normal"/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Необхідна кількість</w:t>
            </w:r>
          </w:p>
        </w:tc>
      </w:tr>
      <w:tr w:rsidR="008F42A2">
        <w:trPr>
          <w:cantSplit/>
          <w:tblHeader/>
        </w:trPr>
        <w:tc>
          <w:tcPr>
            <w:tcW w:w="2303" w:type="dxa"/>
          </w:tcPr>
          <w:p w:rsidR="008F42A2" w:rsidRDefault="001C3C6A">
            <w:pPr>
              <w:pStyle w:val="normal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48" w:type="dxa"/>
          </w:tcPr>
          <w:p w:rsidR="008F42A2" w:rsidRDefault="001C3C6A">
            <w:pPr>
              <w:pStyle w:val="normal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Ноутбук </w:t>
            </w:r>
          </w:p>
        </w:tc>
        <w:tc>
          <w:tcPr>
            <w:tcW w:w="2344" w:type="dxa"/>
          </w:tcPr>
          <w:p w:rsidR="008F42A2" w:rsidRDefault="001C3C6A">
            <w:pPr>
              <w:pStyle w:val="normal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350" w:type="dxa"/>
          </w:tcPr>
          <w:p w:rsidR="008F42A2" w:rsidRDefault="001C3C6A">
            <w:pPr>
              <w:pStyle w:val="normal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F42A2">
        <w:trPr>
          <w:cantSplit/>
          <w:tblHeader/>
        </w:trPr>
        <w:tc>
          <w:tcPr>
            <w:tcW w:w="2303" w:type="dxa"/>
          </w:tcPr>
          <w:p w:rsidR="008F42A2" w:rsidRDefault="001C3C6A">
            <w:pPr>
              <w:pStyle w:val="normal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48" w:type="dxa"/>
          </w:tcPr>
          <w:p w:rsidR="008F42A2" w:rsidRDefault="001C3C6A">
            <w:pPr>
              <w:pStyle w:val="normal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Смартфон</w:t>
            </w:r>
          </w:p>
        </w:tc>
        <w:tc>
          <w:tcPr>
            <w:tcW w:w="2344" w:type="dxa"/>
          </w:tcPr>
          <w:p w:rsidR="008F42A2" w:rsidRDefault="001C3C6A">
            <w:pPr>
              <w:pStyle w:val="normal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2350" w:type="dxa"/>
          </w:tcPr>
          <w:p w:rsidR="008F42A2" w:rsidRDefault="001C3C6A">
            <w:pPr>
              <w:pStyle w:val="normal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:rsidR="008F42A2" w:rsidRDefault="008F42A2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Кількість і кваліфікація виробничого персоналу: </w:t>
      </w:r>
    </w:p>
    <w:p w:rsidR="008F42A2" w:rsidRDefault="001C3C6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Блог містить матеріали одного автора, який виконує функції журналіста, smm-менеджера, а також сам працює над візуалізацією матеріалів. У майбутньому можливе розподілення цих функцій: пошук досвідченого дизайнера, пошук  комерційного директора, який шукатим</w:t>
      </w:r>
      <w:r>
        <w:rPr>
          <w:rFonts w:ascii="Times New Roman" w:eastAsia="Times New Roman" w:hAnsi="Times New Roman" w:cs="Times New Roman"/>
          <w:sz w:val="28"/>
          <w:szCs w:val="28"/>
        </w:rPr>
        <w:t>е шляхи мо</w:t>
      </w:r>
      <w:r w:rsidR="00A51315">
        <w:rPr>
          <w:rFonts w:ascii="Times New Roman" w:eastAsia="Times New Roman" w:hAnsi="Times New Roman" w:cs="Times New Roman"/>
          <w:sz w:val="28"/>
          <w:szCs w:val="28"/>
        </w:rPr>
        <w:t>нетизації проєкту та  пошук літ</w:t>
      </w:r>
      <w:r>
        <w:rPr>
          <w:rFonts w:ascii="Times New Roman" w:eastAsia="Times New Roman" w:hAnsi="Times New Roman" w:cs="Times New Roman"/>
          <w:sz w:val="28"/>
          <w:szCs w:val="28"/>
        </w:rPr>
        <w:t>редактора, який покращить якість публікацій завдяки їх додатковій вичитці. Також з подальшим розвитком можливо створення сайту, або(також) Instagram-сторінка.</w:t>
      </w:r>
    </w:p>
    <w:p w:rsidR="008F42A2" w:rsidRDefault="008F42A2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42A2" w:rsidRDefault="001C3C6A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4. Очікувана ефективність проєкту </w:t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4.1 Економічна ефективність проєкту </w:t>
      </w:r>
    </w:p>
    <w:p w:rsidR="008F42A2" w:rsidRDefault="001C3C6A" w:rsidP="00A51315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Оскільки проєкт є нішевим, то на ранніх етапах блог не має на меті досягти самоокупності. Створення такого продукту носить швидше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іміджевий і соціальний характер. Однак у подальшому може  на платній основі співпрацюват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із іншими блогами, створення партнерських матеріалів на платній основі. </w:t>
      </w:r>
      <w:r w:rsidR="00A51315">
        <w:rPr>
          <w:rFonts w:ascii="Times New Roman" w:eastAsia="Times New Roman" w:hAnsi="Times New Roman" w:cs="Times New Roman"/>
          <w:color w:val="000000"/>
          <w:sz w:val="28"/>
          <w:szCs w:val="28"/>
        </w:rPr>
        <w:t>Оскільки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блог є авторським, то і будь-яка публікація автора на сторонній платформі є рекламою його блогу та може надати додатковий прибуток. </w:t>
      </w:r>
    </w:p>
    <w:p w:rsidR="008F42A2" w:rsidRDefault="008F42A2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42A2" w:rsidRDefault="001C3C6A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4.2 Соціальна ефективність проєкту</w:t>
      </w:r>
    </w:p>
    <w:p w:rsidR="008F42A2" w:rsidRDefault="001C3C6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Соціальна ефективність проєкту – це підвищення рівня обізнаності у кіно-середовищі, сприяння розвитку </w:t>
      </w:r>
      <w:r w:rsidR="00A51315">
        <w:rPr>
          <w:rFonts w:ascii="Times New Roman" w:eastAsia="Times New Roman" w:hAnsi="Times New Roman" w:cs="Times New Roman"/>
          <w:sz w:val="28"/>
          <w:szCs w:val="28"/>
        </w:rPr>
        <w:t>сфери культури, пропаганда кіно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мистецтва та розширення кругозору. Платформа «Telegram», на якій буде створено блог, може стати майданчиком для дискусій, </w:t>
      </w:r>
      <w:r>
        <w:rPr>
          <w:rFonts w:ascii="Times New Roman" w:eastAsia="Times New Roman" w:hAnsi="Times New Roman" w:cs="Times New Roman"/>
          <w:sz w:val="28"/>
          <w:szCs w:val="28"/>
        </w:rPr>
        <w:t>де люди зможуть обмінюватися думками з приводу тих чи інших діячів та їх творчості. Очікувана залученість аудиторії на початковому етапі — приблизно 50 осіб, враховуючи специфіку Telegram-каналу як платформи для реалізації. Із популярністю ця кількість мож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 зрости до 100 осіб та більше. </w:t>
      </w:r>
    </w:p>
    <w:p w:rsidR="008F42A2" w:rsidRDefault="001C3C6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Серед методів поширення блогу:</w:t>
      </w:r>
    </w:p>
    <w:p w:rsidR="008F42A2" w:rsidRDefault="001C3C6A">
      <w:pPr>
        <w:pStyle w:val="normal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Розповсюдження інформації через особисті зв’язки;</w:t>
      </w:r>
    </w:p>
    <w:p w:rsidR="008F42A2" w:rsidRDefault="001C3C6A">
      <w:pPr>
        <w:pStyle w:val="normal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співпраця </w:t>
      </w:r>
      <w:r>
        <w:rPr>
          <w:rFonts w:ascii="Times New Roman" w:eastAsia="Times New Roman" w:hAnsi="Times New Roman" w:cs="Times New Roman"/>
          <w:sz w:val="28"/>
          <w:szCs w:val="28"/>
        </w:rPr>
        <w:t>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іншими блогами (Телеграм</w:t>
      </w: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каналами);</w:t>
      </w:r>
    </w:p>
    <w:p w:rsidR="008F42A2" w:rsidRDefault="001C3C6A">
      <w:pPr>
        <w:pStyle w:val="normal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поширення у соціальних мережах автора та його блогу (</w:t>
      </w:r>
      <w:r>
        <w:rPr>
          <w:rFonts w:ascii="Times New Roman" w:eastAsia="Times New Roman" w:hAnsi="Times New Roman" w:cs="Times New Roman"/>
          <w:sz w:val="28"/>
          <w:szCs w:val="28"/>
        </w:rPr>
        <w:t>Facebook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Instagram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Telegram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 інші).</w:t>
      </w:r>
    </w:p>
    <w:p w:rsidR="008F42A2" w:rsidRDefault="008F42A2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42A2" w:rsidRDefault="001C3C6A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5. Аналіз потенційних ризиків проєкту </w:t>
      </w:r>
    </w:p>
    <w:p w:rsidR="008F42A2" w:rsidRDefault="001C3C6A" w:rsidP="00A51315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Створення медіапродукту передбачає наявність певних ризиків та невизначиностей, які можуть виникати у несприятливих умовах та ситуаціях під час реалізації проєкту. Ми проаналізували  ці ризики та розробили можливі шля</w:t>
      </w:r>
      <w:r>
        <w:rPr>
          <w:rFonts w:ascii="Times New Roman" w:eastAsia="Times New Roman" w:hAnsi="Times New Roman" w:cs="Times New Roman"/>
          <w:sz w:val="28"/>
          <w:szCs w:val="28"/>
        </w:rPr>
        <w:t>хи їх подолання.</w:t>
      </w:r>
    </w:p>
    <w:p w:rsidR="008F42A2" w:rsidRDefault="001C3C6A">
      <w:pPr>
        <w:pStyle w:val="normal"/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5.1 Основні фактори ризику проєкту. Ризики, шо відносяться до загальної соціально-економічної ситуації.</w:t>
      </w:r>
    </w:p>
    <w:p w:rsidR="008F42A2" w:rsidRDefault="001C3C6A" w:rsidP="00A51315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Відсутність бюджету на додаткові витрати – єдиний фінансовий ризик, адже уся р</w:t>
      </w:r>
      <w:r w:rsidR="00A51315">
        <w:rPr>
          <w:rFonts w:ascii="Times New Roman" w:eastAsia="Times New Roman" w:hAnsi="Times New Roman" w:cs="Times New Roman"/>
          <w:color w:val="000000"/>
          <w:sz w:val="28"/>
          <w:szCs w:val="28"/>
        </w:rPr>
        <w:t>обота виконується за рахунок роз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робника;</w:t>
      </w:r>
    </w:p>
    <w:p w:rsidR="008F42A2" w:rsidRDefault="001C3C6A" w:rsidP="00A51315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Незацікавленість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аудиторії;</w:t>
      </w:r>
    </w:p>
    <w:p w:rsidR="008F42A2" w:rsidRDefault="001C3C6A" w:rsidP="00A51315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Неспроможність конкурувати з великими медіаблоґами;</w:t>
      </w:r>
    </w:p>
    <w:p w:rsidR="008F42A2" w:rsidRDefault="001C3C6A" w:rsidP="00A51315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Підібраний невдалий образ, концепція для відтворення конкрентного типу контенту: довгі тексти, погана подача, нецікаві герої/ідеї для текстів;</w:t>
      </w:r>
    </w:p>
    <w:p w:rsidR="008F42A2" w:rsidRDefault="001C3C6A" w:rsidP="00A51315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Слабка візуальна частина проєкту: проєкт здається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саме студентською дипломною роботою, а не професійним блогом. Саме тому при розповсюдженні матеріалів, повʼязаних із проєктом, автор не вказує, що це «студентський проєкт» та «допоможіть здати дипломну роботу»;</w:t>
      </w:r>
    </w:p>
    <w:p w:rsidR="008F42A2" w:rsidRPr="00A51315" w:rsidRDefault="001C3C6A" w:rsidP="00A51315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jc w:val="both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Нестача часу, через навантаження на навчанні й роботі;</w:t>
      </w:r>
    </w:p>
    <w:p w:rsidR="00A51315" w:rsidRDefault="00A51315" w:rsidP="00A51315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/>
        <w:jc w:val="both"/>
        <w:rPr>
          <w:color w:val="000000"/>
          <w:sz w:val="28"/>
          <w:szCs w:val="28"/>
        </w:rPr>
      </w:pPr>
    </w:p>
    <w:p w:rsidR="008F42A2" w:rsidRDefault="001C3C6A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 xml:space="preserve">5.2 Управління ризиками </w:t>
      </w:r>
    </w:p>
    <w:p w:rsidR="008F42A2" w:rsidRDefault="001C3C6A" w:rsidP="00A51315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зменшення впливу ризиків на проєкт буде створено чіткий контент-план, з дедлайнами щодо публікацій у блозі. Раз на тиждень планується публікація великого матеріалу та декіл</w:t>
      </w:r>
      <w:r>
        <w:rPr>
          <w:rFonts w:ascii="Times New Roman" w:eastAsia="Times New Roman" w:hAnsi="Times New Roman" w:cs="Times New Roman"/>
          <w:sz w:val="28"/>
          <w:szCs w:val="28"/>
        </w:rPr>
        <w:t>ька разів на тиждень невеличкі новинн</w:t>
      </w:r>
      <w:r w:rsidR="00A51315">
        <w:rPr>
          <w:rFonts w:ascii="Times New Roman" w:eastAsia="Times New Roman" w:hAnsi="Times New Roman" w:cs="Times New Roman"/>
          <w:sz w:val="28"/>
          <w:szCs w:val="28"/>
        </w:rPr>
        <w:t>щ-інформаційні публікації за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для насичення блогу контентом. </w:t>
      </w:r>
    </w:p>
    <w:p w:rsidR="008F42A2" w:rsidRDefault="001C3C6A" w:rsidP="00A51315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 запровадить гарне функціонування каналу та не створить враження «мертвого блогу» у якому матеріал виходить, в кращому випадку, раз на місяць.</w:t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6. Загальні в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исновки</w:t>
      </w:r>
    </w:p>
    <w:p w:rsidR="008F42A2" w:rsidRDefault="001C3C6A" w:rsidP="00A00D70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Авторський публіцистичний блог «КіноТанго» – це проєкт, який присвячений авторському дослідженню у форматі журналістських статей, рецензій та оглядів авторського кіно, сучасного та минулого. Проєкт має соціальний та іміджевий характер та не має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меті отримання фінансового прибутку на його ранньому етапі.  </w:t>
      </w:r>
    </w:p>
    <w:p w:rsidR="008F42A2" w:rsidRDefault="001C3C6A" w:rsidP="00A00D70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Блог може бути цікавим тим читачам, які цікавляться кіно з різних куточків світу, т</w:t>
      </w:r>
      <w:r w:rsidR="00A00D70">
        <w:rPr>
          <w:rFonts w:ascii="Times New Roman" w:eastAsia="Times New Roman" w:hAnsi="Times New Roman" w:cs="Times New Roman"/>
          <w:sz w:val="28"/>
          <w:szCs w:val="28"/>
        </w:rPr>
        <w:t xml:space="preserve">им, хто хоче більше дізнатися про  </w:t>
      </w:r>
      <w:r>
        <w:rPr>
          <w:rFonts w:ascii="Times New Roman" w:eastAsia="Times New Roman" w:hAnsi="Times New Roman" w:cs="Times New Roman"/>
          <w:sz w:val="28"/>
          <w:szCs w:val="28"/>
        </w:rPr>
        <w:t>режисер</w:t>
      </w:r>
      <w:r w:rsidR="00A00D70">
        <w:rPr>
          <w:rFonts w:ascii="Times New Roman" w:eastAsia="Times New Roman" w:hAnsi="Times New Roman" w:cs="Times New Roman"/>
          <w:sz w:val="28"/>
          <w:szCs w:val="28"/>
        </w:rPr>
        <w:t>ів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 їх стрічк</w:t>
      </w:r>
      <w:r w:rsidR="00A00D70"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>, течі</w:t>
      </w:r>
      <w:r w:rsidR="00A00D70">
        <w:rPr>
          <w:rFonts w:ascii="Times New Roman" w:eastAsia="Times New Roman" w:hAnsi="Times New Roman" w:cs="Times New Roman"/>
          <w:sz w:val="28"/>
          <w:szCs w:val="28"/>
        </w:rPr>
        <w:t>ї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 кіно та ін.  </w:t>
      </w:r>
    </w:p>
    <w:p w:rsidR="00A00D70" w:rsidRDefault="001C3C6A" w:rsidP="00A00D70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Основні журналістські жанри бл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огу – рецензія, стаття та огляд. </w:t>
      </w:r>
    </w:p>
    <w:p w:rsidR="008F42A2" w:rsidRDefault="001C3C6A" w:rsidP="00A00D70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Блог створюється у соціальний мережі «Telegram».</w:t>
      </w:r>
    </w:p>
    <w:p w:rsidR="008F42A2" w:rsidRDefault="001C3C6A" w:rsidP="00A00D70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Тривалість проєкту – 4 місяців. </w:t>
      </w:r>
    </w:p>
    <w:p w:rsidR="008F42A2" w:rsidRDefault="001C3C6A" w:rsidP="00A00D70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Авторський публіцистичний блог може підвищити цікавість до </w:t>
      </w:r>
    </w:p>
    <w:p w:rsidR="008F42A2" w:rsidRDefault="00A00D70" w:rsidP="00A00D70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незалежного світового кіно</w:t>
      </w:r>
      <w:r w:rsidR="001C3C6A">
        <w:rPr>
          <w:rFonts w:ascii="Times New Roman" w:eastAsia="Times New Roman" w:hAnsi="Times New Roman" w:cs="Times New Roman"/>
          <w:sz w:val="28"/>
          <w:szCs w:val="28"/>
        </w:rPr>
        <w:t xml:space="preserve"> та посприяти підвищенню кількості його </w:t>
      </w:r>
    </w:p>
    <w:p w:rsidR="008F42A2" w:rsidRDefault="001C3C6A" w:rsidP="00A00D70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переглядів у прокаті та онлайн, дати глядачам альтернативу перегляду масового кіно. </w:t>
      </w:r>
    </w:p>
    <w:p w:rsidR="008F42A2" w:rsidRDefault="008F42A2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A00D70" w:rsidRDefault="00A00D70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A00D70" w:rsidRDefault="00A00D70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A00D70" w:rsidRDefault="00A00D70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A00D70" w:rsidRDefault="00A00D70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 w:rsidP="00A00D70">
      <w:pPr>
        <w:pStyle w:val="normal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Список використаних джерел:</w:t>
      </w:r>
    </w:p>
    <w:p w:rsidR="008F42A2" w:rsidRDefault="001C3C6A" w:rsidP="00A00D70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Алешина И.В. Корпоративный имидж // Маркетинг. - 1998. - № 1. - С. 50-53 </w:t>
      </w:r>
    </w:p>
    <w:p w:rsidR="008F42A2" w:rsidRDefault="001C3C6A" w:rsidP="00A00D70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Вигорська Н. А. Журналістські жанри в мультимедійному світі (на 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кладі запорізьких ЗМІ) / Вигорська Н. А. : Запоріжжя — Світ соціальних комунікацій, 2013.</w:t>
      </w:r>
    </w:p>
    <w:p w:rsidR="008F42A2" w:rsidRPr="00A00D70" w:rsidRDefault="001C3C6A" w:rsidP="00A00D70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Дорош М. Культурна журналістика: як вбудуватися у формат [Електронний ресурс] / М. Дорош // MediaSapiens, 2013.</w:t>
      </w:r>
      <w:r w:rsidRPr="00A00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Режим доступу: </w:t>
      </w:r>
      <w:hyperlink r:id="rId7">
        <w:r w:rsidRPr="00A00D70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http://ms.detector.media/print/141198081</w:t>
        </w:r>
        <w:r w:rsidRPr="00A00D70"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1/kulturna_zhurnalistika_yak_vbuduvatisya_u_format/</w:t>
        </w:r>
      </w:hyperlink>
    </w:p>
    <w:p w:rsidR="008F42A2" w:rsidRDefault="00A00D70" w:rsidP="00A00D70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Roboto normal" w:hAnsi="Roboto normal"/>
          <w:color w:val="333333"/>
          <w:sz w:val="25"/>
          <w:szCs w:val="25"/>
          <w:shd w:val="clear" w:color="auto" w:fill="FFFFFF"/>
        </w:rPr>
        <w:t> </w:t>
      </w:r>
      <w:r w:rsidRPr="00A00D70"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Кузнєцова Т. Транслювання національної культури сучасними ЗМІ: основні тенденції та перспективи [Електронний ресурс] /</w:t>
      </w:r>
      <w:r w:rsidRPr="00A00D70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br/>
      </w:r>
      <w:r w:rsidRPr="00A00D70"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Т. Кузнєцова. – Режим доступу:</w:t>
      </w:r>
      <w:r w:rsidRPr="00A00D70">
        <w:rPr>
          <w:rStyle w:val="a8"/>
          <w:rFonts w:ascii="Times New Roman" w:hAnsi="Times New Roman" w:cs="Times New Roman"/>
          <w:i w:val="0"/>
          <w:color w:val="333333"/>
          <w:sz w:val="28"/>
          <w:szCs w:val="28"/>
          <w:shd w:val="clear" w:color="auto" w:fill="FFFFFF"/>
        </w:rPr>
        <w:t> </w:t>
      </w:r>
      <w:hyperlink r:id="rId8" w:history="1">
        <w:r w:rsidRPr="00A00D70">
          <w:rPr>
            <w:rStyle w:val="a8"/>
            <w:rFonts w:ascii="Times New Roman" w:hAnsi="Times New Roman" w:cs="Times New Roman"/>
            <w:i w:val="0"/>
            <w:color w:val="337AB7"/>
            <w:sz w:val="28"/>
            <w:szCs w:val="28"/>
            <w:shd w:val="clear" w:color="auto" w:fill="FFFFFF"/>
          </w:rPr>
          <w:t>http://archive.nbuv.gov.ua/portal/natural/vdpu/Soc_komun/ 2008_1/12.html.</w:t>
        </w:r>
      </w:hyperlink>
      <w:r w:rsidR="001C3C6A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F42A2" w:rsidRDefault="001C3C6A" w:rsidP="00A00D70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Крайнікова Т. С. Культура медіаспоживання в Україні: [від консьюмеризму до просьюмеризму] [Текст] : [моногр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афія] / Тетяна Крайнікова ; [за наук. ред. В. В. Різуна]. – Бориспіль : Люксар, 2014. – 371 с.</w:t>
      </w:r>
    </w:p>
    <w:p w:rsidR="003C5A97" w:rsidRPr="003C5A97" w:rsidRDefault="003C5A97" w:rsidP="00A00D70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C5A97"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Культура і журналістика [Електронний ресурс] // Медіа пазл шоу. – Режим доступу: </w:t>
      </w:r>
      <w:hyperlink r:id="rId9" w:history="1">
        <w:r w:rsidRPr="003C5A97">
          <w:rPr>
            <w:rStyle w:val="a8"/>
            <w:rFonts w:ascii="Times New Roman" w:hAnsi="Times New Roman" w:cs="Times New Roman"/>
            <w:i w:val="0"/>
            <w:sz w:val="28"/>
            <w:szCs w:val="28"/>
            <w:shd w:val="clear" w:color="auto" w:fill="FFFFFF"/>
          </w:rPr>
          <w:t>https://www.youtube.com/watch?v=7T4ewDM1v9I.</w:t>
        </w:r>
      </w:hyperlink>
    </w:p>
    <w:p w:rsidR="008F42A2" w:rsidRDefault="001C3C6A" w:rsidP="00A00D70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Маккі Р. Диалог. Искусство слова для писателей, сценаристов и драматургов. – Москва : Альпина Паблишер, 2018. - 318 с</w:t>
      </w:r>
      <w:r w:rsidR="00A00D70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A00D70" w:rsidRPr="00A00D70" w:rsidRDefault="00A00D70" w:rsidP="00A00D70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 w:rsidRPr="00A00D70"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Мар’їна Л. Журналістика і культура: динаміка взаємодії / Л. П. Мар’їна. – Львів : ПАІС, 2013. – 164 с.</w:t>
      </w:r>
    </w:p>
    <w:p w:rsidR="008F42A2" w:rsidRDefault="001C3C6A" w:rsidP="00A00D70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Мокрушина Д. Культура у ЗМІ, ЗМІ в культур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і (деякі міркування про дезорієнтацію у культурному українському просторі) [Електронний ресурс] / Д. Мокрушина // Медіакритика. – Режим доступу: </w:t>
      </w:r>
      <w:hyperlink r:id="rId10">
        <w:r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http://www.mediakrytyka.info/ohlyady-analityka/kultura-u-zmi-zmi-v-kulturi-deyaki-mirkuvannya-prodezoriyentatsiyu-u-kulturnomu-ukra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8F42A2" w:rsidRDefault="001C3C6A" w:rsidP="00A00D70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Навіщо країні потрібна культура? [Електронний ресурс]. — Режим доступу: </w:t>
      </w:r>
      <w:hyperlink r:id="rId11">
        <w:r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https://artefact.live/%D0%BD%D0%B0%D0%B2%D1%96</w:t>
        </w:r>
        <w:r>
          <w:rPr>
            <w:rFonts w:ascii="Times New Roman" w:eastAsia="Times New Roman" w:hAnsi="Times New Roman" w:cs="Times New Roman"/>
            <w:color w:val="0563C1"/>
            <w:sz w:val="28"/>
            <w:szCs w:val="28"/>
            <w:u w:val="single"/>
          </w:rPr>
          <w:t>%D1%89%D0%BE-%D0%BA%D1%80%D0%B0%D1%97%D0%BD%D1%96-%D0%BF%D0%BE%D1%82%D1%80%D1%96%D0%B1%D0%BD%D0%B0-%D0%BA%D1%83%D0%BB%D1%8C%D1%82%D1%83%D1%80%D0%B0/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: ДСТУ 3017-95 [Електронний ресурс]. </w:t>
      </w:r>
    </w:p>
    <w:p w:rsidR="008F42A2" w:rsidRDefault="001C3C6A" w:rsidP="00A00D70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Петрів  Т.  І.  Інформаційні  процеси  в  контексті  глобалізації. —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К. : Грамота, 2003р. — 48 с.</w:t>
      </w:r>
    </w:p>
    <w:p w:rsidR="003C5A97" w:rsidRPr="003C5A97" w:rsidRDefault="003C5A97" w:rsidP="00A00D70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rPr>
          <w:rStyle w:val="a8"/>
          <w:rFonts w:ascii="Times New Roman" w:eastAsia="Times New Roman" w:hAnsi="Times New Roman" w:cs="Times New Roman"/>
          <w:iCs w:val="0"/>
          <w:sz w:val="28"/>
          <w:szCs w:val="28"/>
        </w:rPr>
      </w:pPr>
      <w:r>
        <w:rPr>
          <w:rStyle w:val="a8"/>
          <w:rFonts w:ascii="Roboto" w:hAnsi="Roboto"/>
          <w:color w:val="333333"/>
          <w:sz w:val="25"/>
          <w:szCs w:val="25"/>
          <w:shd w:val="clear" w:color="auto" w:fill="FFFFFF"/>
        </w:rPr>
        <w:t> </w:t>
      </w:r>
      <w:r w:rsidRPr="003C5A97"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Пирогова К. Арт-журналістика в системі комунікаційного простору на прикладі видання «Телекритика» / К. Пирогова // Вісник Львівського ун-ту. – Серія Журналістика. – 2014. – Вип. 39. – С. 92–97.</w:t>
      </w:r>
    </w:p>
    <w:p w:rsidR="003C5A97" w:rsidRPr="003C5A97" w:rsidRDefault="003C5A97" w:rsidP="00A00D70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rPr>
          <w:rFonts w:ascii="Times New Roman" w:eastAsia="Times New Roman" w:hAnsi="Times New Roman" w:cs="Times New Roman"/>
          <w:i/>
          <w:sz w:val="28"/>
          <w:szCs w:val="28"/>
        </w:rPr>
      </w:pPr>
      <w:r w:rsidRPr="003C5A97">
        <w:rPr>
          <w:rStyle w:val="a8"/>
          <w:rFonts w:ascii="Times New Roman" w:hAnsi="Times New Roman" w:cs="Times New Roman"/>
          <w:i w:val="0"/>
          <w:sz w:val="28"/>
          <w:szCs w:val="28"/>
          <w:shd w:val="clear" w:color="auto" w:fill="FFFFFF"/>
        </w:rPr>
        <w:t>Семінар культурної критики та репортажу «Культура 3.0» – CSM [Електронний ресурс]. – 2014. – 206 с. – Режим доступу: </w:t>
      </w:r>
      <w:hyperlink r:id="rId12" w:history="1">
        <w:r w:rsidRPr="003C5A97">
          <w:rPr>
            <w:rStyle w:val="a8"/>
            <w:rFonts w:ascii="Times New Roman" w:hAnsi="Times New Roman" w:cs="Times New Roman"/>
            <w:i w:val="0"/>
            <w:sz w:val="28"/>
            <w:szCs w:val="28"/>
            <w:shd w:val="clear" w:color="auto" w:fill="FFFFFF"/>
          </w:rPr>
          <w:t>https://issuu.com/csmart.org.ua/docs/culture-3.0.</w:t>
        </w:r>
      </w:hyperlink>
    </w:p>
    <w:p w:rsidR="008F42A2" w:rsidRDefault="001C3C6A" w:rsidP="00A00D70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Шнайдер В. Новий посібник з журналістики та онлайн-журналістики [Текст] / В. Шнайдер, Пауль-Йозеф Рауе ; [пер. з нім. В. Климченко; за заг. ред. В. Іванова]. — Київ : Центр Вільної Преси : Акад. вільної преси, 2014. — 357 с.</w:t>
      </w:r>
    </w:p>
    <w:p w:rsidR="008F42A2" w:rsidRDefault="001C3C6A" w:rsidP="00A00D70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14" w:hanging="35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придумати назву компанії: поради з неймінгу: ДСТУ 3017-95 [Електронний ресурс]. — </w:t>
      </w:r>
      <w:hyperlink r:id="rId13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http://www.management.com.ua/notes/company-naming.html</w:t>
        </w:r>
      </w:hyperlink>
    </w:p>
    <w:p w:rsidR="008F42A2" w:rsidRDefault="008F42A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8F42A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8F42A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8F42A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8F42A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ДОДАТКИ</w:t>
      </w:r>
    </w:p>
    <w:p w:rsidR="008F42A2" w:rsidRDefault="008F42A2">
      <w:pPr>
        <w:pStyle w:val="normal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42A2" w:rsidRDefault="001C3C6A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Приклади текстів:</w:t>
      </w:r>
    </w:p>
    <w:p w:rsidR="008F42A2" w:rsidRDefault="008F42A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42A2" w:rsidRDefault="001C3C6A">
      <w:pPr>
        <w:pStyle w:val="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Пак Чхан Ук: сучасні технології, як не досліджений спосіб розповідати історії</w:t>
      </w:r>
    </w:p>
    <w:p w:rsidR="008F42A2" w:rsidRDefault="008F42A2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 w:rsidP="003C5A9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Одним з найяскравіших фільмів цього року можна назвати нову роботу культового корейського режисера Пак Чхан Ука. Його новий трилер «Рішення піти» прогримів в травні цього року</w:t>
      </w:r>
      <w:r w:rsidR="00731993">
        <w:rPr>
          <w:rFonts w:ascii="Times New Roman" w:eastAsia="Times New Roman" w:hAnsi="Times New Roman" w:cs="Times New Roman"/>
          <w:sz w:val="28"/>
          <w:szCs w:val="28"/>
        </w:rPr>
        <w:t xml:space="preserve"> на «Кан</w:t>
      </w:r>
      <w:r>
        <w:rPr>
          <w:rFonts w:ascii="Times New Roman" w:eastAsia="Times New Roman" w:hAnsi="Times New Roman" w:cs="Times New Roman"/>
          <w:sz w:val="28"/>
          <w:szCs w:val="28"/>
        </w:rPr>
        <w:t>ському кінофестивалі-2022», де був нагороджений за «найкращу режисуру». Розбираємось, чим цікава нова робота іменитого митця, як він вписує у свої сюжети сучасне довкілля та чому цим нехтують інші жанрові режисери.</w:t>
      </w:r>
    </w:p>
    <w:p w:rsidR="008F42A2" w:rsidRDefault="001C3C6A" w:rsidP="003C5A97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своїй новій стрічці Пак Чхан Ук повернувся до улюбленого жанру трилер, який на початку 2000-х приніс йому шалену популярність</w:t>
      </w:r>
      <w:r w:rsidR="00731993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починаючи з вже культової стрічки «Олдбой». Натуралістична та жорстока історія про людину, що була викрадена прямо на вулиці та </w:t>
      </w:r>
      <w:r>
        <w:rPr>
          <w:rFonts w:ascii="Times New Roman" w:eastAsia="Times New Roman" w:hAnsi="Times New Roman" w:cs="Times New Roman"/>
          <w:sz w:val="28"/>
          <w:szCs w:val="28"/>
        </w:rPr>
        <w:t>замкнена в імпровізованій тюрмі на 15 років, яка після своєї</w:t>
      </w:r>
      <w:r w:rsidR="00731993">
        <w:rPr>
          <w:rFonts w:ascii="Times New Roman" w:eastAsia="Times New Roman" w:hAnsi="Times New Roman" w:cs="Times New Roman"/>
          <w:sz w:val="28"/>
          <w:szCs w:val="28"/>
        </w:rPr>
        <w:t xml:space="preserve"> втечі влаштовує власну вендету, щоб дізнатися,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 якою метою</w:t>
      </w:r>
      <w:r w:rsidR="00731993">
        <w:rPr>
          <w:rFonts w:ascii="Times New Roman" w:eastAsia="Times New Roman" w:hAnsi="Times New Roman" w:cs="Times New Roman"/>
          <w:sz w:val="28"/>
          <w:szCs w:val="28"/>
        </w:rPr>
        <w:t xml:space="preserve"> його викрали</w:t>
      </w:r>
      <w:r>
        <w:rPr>
          <w:rFonts w:ascii="Times New Roman" w:eastAsia="Times New Roman" w:hAnsi="Times New Roman" w:cs="Times New Roman"/>
          <w:sz w:val="28"/>
          <w:szCs w:val="28"/>
        </w:rPr>
        <w:t>, вразила світову спільноту</w:t>
      </w:r>
      <w:r w:rsidR="00731993">
        <w:rPr>
          <w:rFonts w:ascii="Times New Roman" w:eastAsia="Times New Roman" w:hAnsi="Times New Roman" w:cs="Times New Roman"/>
          <w:sz w:val="28"/>
          <w:szCs w:val="28"/>
        </w:rPr>
        <w:t xml:space="preserve"> та тогорічних членів журі «Кан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ського кінофестивалю-2004». А сам Квентін Тарантіно, який був головою журі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 тому році до останнього боровся за те, аби головна нагорода фестивалю — </w:t>
      </w:r>
      <w:r w:rsidR="00731993">
        <w:rPr>
          <w:rFonts w:ascii="Times New Roman" w:eastAsia="Times New Roman" w:hAnsi="Times New Roman" w:cs="Times New Roman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z w:val="28"/>
          <w:szCs w:val="28"/>
        </w:rPr>
        <w:t>Золота Пальмова Гілка</w:t>
      </w:r>
      <w:r w:rsidR="00731993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відійшла саме йому. Проте більшість проголосувала за кон'юнктурний та вже забутий багатьма документальний фільм «Фаренгейт 9/11», що розповідав популярну у ті </w:t>
      </w:r>
      <w:r>
        <w:rPr>
          <w:rFonts w:ascii="Times New Roman" w:eastAsia="Times New Roman" w:hAnsi="Times New Roman" w:cs="Times New Roman"/>
          <w:sz w:val="28"/>
          <w:szCs w:val="28"/>
        </w:rPr>
        <w:t>часи конспірологічну теорію про причетність президента США Джорджа Буша</w:t>
      </w:r>
      <w:r w:rsidR="00731993"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>молодшого до теракту у Вежах Близнюках в Нью-Йорку. А стрічці «Олдбой» відійшла друга за важливістю нагорода — Гран-прі.</w:t>
      </w:r>
    </w:p>
    <w:p w:rsidR="008F42A2" w:rsidRDefault="001C3C6A" w:rsidP="0073199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Після цього Пак Чхан Ук увійшов у ранг одного з головних світо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вих режисерів так званого арт-мейнстріму, кожна наступна робота якого привертала увага вже не лише локального корейського глядача, але і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світового. Його нова робота, «Рішення піти» — детективна мелодрама про корейського детектива, що закохується у китаянку</w:t>
      </w:r>
      <w:r w:rsidR="00731993">
        <w:rPr>
          <w:rFonts w:ascii="Times New Roman" w:eastAsia="Times New Roman" w:hAnsi="Times New Roman" w:cs="Times New Roman"/>
          <w:sz w:val="28"/>
          <w:szCs w:val="28"/>
        </w:rPr>
        <w:t>, к</w:t>
      </w:r>
      <w:r>
        <w:rPr>
          <w:rFonts w:ascii="Times New Roman" w:eastAsia="Times New Roman" w:hAnsi="Times New Roman" w:cs="Times New Roman"/>
          <w:sz w:val="28"/>
          <w:szCs w:val="28"/>
        </w:rPr>
        <w:t>о</w:t>
      </w:r>
      <w:r w:rsidR="00731993">
        <w:rPr>
          <w:rFonts w:ascii="Times New Roman" w:eastAsia="Times New Roman" w:hAnsi="Times New Roman" w:cs="Times New Roman"/>
          <w:sz w:val="28"/>
          <w:szCs w:val="28"/>
        </w:rPr>
        <w:t>тра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є головним підозрюваним в </w:t>
      </w:r>
      <w:r w:rsidR="00731993">
        <w:rPr>
          <w:rFonts w:ascii="Times New Roman" w:eastAsia="Times New Roman" w:hAnsi="Times New Roman" w:cs="Times New Roman"/>
          <w:sz w:val="28"/>
          <w:szCs w:val="28"/>
        </w:rPr>
        <w:t>справі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вбивства свого чоловіка. Погодьтесь, назвати таку фабулу інноваційною важко. Проте режисер підкупає не тим, що розповідає, а як. Мабуть, головне, що привертає увагу у цій стрічці — неперевершена та самобутня режисерська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робота самого Пак Чхан Ука, який створює власну </w:t>
      </w:r>
      <w:r w:rsidR="00731993">
        <w:rPr>
          <w:rFonts w:ascii="Times New Roman" w:eastAsia="Times New Roman" w:hAnsi="Times New Roman" w:cs="Times New Roman"/>
          <w:sz w:val="28"/>
          <w:szCs w:val="28"/>
        </w:rPr>
        <w:t>кіномову,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розмиваючи кордони між минулим та теперішнім. </w:t>
      </w:r>
    </w:p>
    <w:p w:rsidR="008F42A2" w:rsidRDefault="001C3C6A" w:rsidP="0073199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Проте мені хочеться зупинитись на іншому: на тому</w:t>
      </w:r>
      <w:r w:rsidR="00731993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якими методами розповідає свою історію режисер. Стосунки корейця та китаянки побудовані на мовному не</w:t>
      </w:r>
      <w:r>
        <w:rPr>
          <w:rFonts w:ascii="Times New Roman" w:eastAsia="Times New Roman" w:hAnsi="Times New Roman" w:cs="Times New Roman"/>
          <w:sz w:val="28"/>
          <w:szCs w:val="28"/>
        </w:rPr>
        <w:t>порозумінні, адже героїня погано спілкується корейською і вирішено це залученням сьогоденних технологій, таких як «Google Translate». На моїй пам'яті — це один з цікавих та рідкісних способів використання сучасних технологій для розповідання історії. Зрозу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міло, що сам, умовний, смартфон фігурує у різноманітних історіях, проте коли мова йде про якийсь специфічний додаток, то автори частіше ударяються у якийсь не зрозумілий футуризм, видумуючи щось своє (привіт, серіал «Чорне Дзеркало»). </w:t>
      </w:r>
    </w:p>
    <w:p w:rsidR="008F42A2" w:rsidRDefault="001C3C6A" w:rsidP="0073199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Цікаво, що насампер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ед таке використання навколишньої дійсності не є новим для митця Пак Чхана, який свого часу, у згаданому вище «Олдбої», користувався подібним прийомом: там окремим рушієм сюжету виступили вже майже забуті комп’ютерні клуби, та тоді набираючий популярності </w:t>
      </w:r>
      <w:r>
        <w:rPr>
          <w:rFonts w:ascii="Times New Roman" w:eastAsia="Times New Roman" w:hAnsi="Times New Roman" w:cs="Times New Roman"/>
          <w:sz w:val="28"/>
          <w:szCs w:val="28"/>
        </w:rPr>
        <w:t>та уживаності відеозв’язок. Такий спосіб урізноманітнити подачу історії не лише робить з режисера Пак Чхан Ука митця, що</w:t>
      </w:r>
      <w:r w:rsidR="00731993">
        <w:rPr>
          <w:rFonts w:ascii="Times New Roman" w:eastAsia="Times New Roman" w:hAnsi="Times New Roman" w:cs="Times New Roman"/>
          <w:sz w:val="28"/>
          <w:szCs w:val="28"/>
        </w:rPr>
        <w:t xml:space="preserve"> здатен сповна відображати епоху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 використовувати її собі на користь, але і дає дружнього прочухана іншим, які плавають в одних і тих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самих драматичних прийомах, які в кращому випадку викликають легке невдоволення. </w:t>
      </w:r>
    </w:p>
    <w:p w:rsidR="008F42A2" w:rsidRDefault="001C3C6A" w:rsidP="0073199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Бі</w:t>
      </w:r>
      <w:r w:rsidR="00731993">
        <w:rPr>
          <w:rFonts w:ascii="Times New Roman" w:eastAsia="Times New Roman" w:hAnsi="Times New Roman" w:cs="Times New Roman"/>
          <w:sz w:val="28"/>
          <w:szCs w:val="28"/>
        </w:rPr>
        <w:t>льшість детективів або трилерів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настільки бояться відійти від концепції кол</w:t>
      </w:r>
      <w:r w:rsidR="00731993">
        <w:rPr>
          <w:rFonts w:ascii="Times New Roman" w:eastAsia="Times New Roman" w:hAnsi="Times New Roman" w:cs="Times New Roman"/>
          <w:sz w:val="28"/>
          <w:szCs w:val="28"/>
        </w:rPr>
        <w:t>ись зародженої майстрами жанрів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Агатою Крісті та Артуром Конан Дойлем, через що втрачають зв’яз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ок з реальністю пропонуючи кожного разу одну й ту саму пережовану жуйку. Тут можна згадати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нещодавній детективний успіх режисера Раяна Джонсона — </w:t>
      </w:r>
      <w:r w:rsidR="00731993">
        <w:rPr>
          <w:rFonts w:ascii="Times New Roman" w:eastAsia="Times New Roman" w:hAnsi="Times New Roman" w:cs="Times New Roman"/>
          <w:sz w:val="28"/>
          <w:szCs w:val="28"/>
        </w:rPr>
        <w:t>«Ножі н</w:t>
      </w:r>
      <w:r>
        <w:rPr>
          <w:rFonts w:ascii="Times New Roman" w:eastAsia="Times New Roman" w:hAnsi="Times New Roman" w:cs="Times New Roman"/>
          <w:sz w:val="28"/>
          <w:szCs w:val="28"/>
        </w:rPr>
        <w:t>аголо</w:t>
      </w:r>
      <w:r w:rsidR="00731993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(2019), який хоч і намагається переосмислити класичний детектив, додаючи до нього елементи іронії </w:t>
      </w:r>
      <w:r>
        <w:rPr>
          <w:rFonts w:ascii="Times New Roman" w:eastAsia="Times New Roman" w:hAnsi="Times New Roman" w:cs="Times New Roman"/>
          <w:sz w:val="28"/>
          <w:szCs w:val="28"/>
        </w:rPr>
        <w:t>та перетворюючи його ледь не на комедію, проте залишається в рамках запліснявілого детективу, баченого величезну кількість разів.</w:t>
      </w:r>
    </w:p>
    <w:p w:rsidR="008F42A2" w:rsidRDefault="001C3C6A" w:rsidP="0073199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Порівнюючи нову картину Пак Чхан Ука з подібними виникає лише одне питання: а якщо можна розповідати історії так, то чому ніхт</w:t>
      </w:r>
      <w:r>
        <w:rPr>
          <w:rFonts w:ascii="Times New Roman" w:eastAsia="Times New Roman" w:hAnsi="Times New Roman" w:cs="Times New Roman"/>
          <w:sz w:val="28"/>
          <w:szCs w:val="28"/>
        </w:rPr>
        <w:t>о цим не користується?</w:t>
      </w:r>
    </w:p>
    <w:p w:rsidR="008F42A2" w:rsidRDefault="001C3C6A" w:rsidP="00731993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Відповідь криється в тому, що більшість жанрових режисерів, та продюсерів за їх спинами, в першу чергу не цікавляться як би здивувати, або якщо завгодно, епатувати публіку. Перш за все стоїть задача створити касовий хіт, який надалі </w:t>
      </w:r>
      <w:r>
        <w:rPr>
          <w:rFonts w:ascii="Times New Roman" w:eastAsia="Times New Roman" w:hAnsi="Times New Roman" w:cs="Times New Roman"/>
          <w:sz w:val="28"/>
          <w:szCs w:val="28"/>
        </w:rPr>
        <w:t>зміг би приносити прибуток на продовженнях. І кожен новий авторський митець, як і його витвір — на вагу золота.</w:t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114300" distB="114300" distL="114300" distR="114300">
            <wp:extent cx="4352925" cy="8601075"/>
            <wp:effectExtent l="0" t="0" r="0" b="0"/>
            <wp:docPr id="9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86010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114300" distB="114300" distL="114300" distR="114300">
            <wp:extent cx="4314825" cy="8239125"/>
            <wp:effectExtent l="0" t="0" r="0" b="0"/>
            <wp:docPr id="1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jpg"/>
                    <pic:cNvPicPr preferRelativeResize="0"/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82391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</w:t>
      </w: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>
            <wp:extent cx="4238625" cy="4972050"/>
            <wp:effectExtent l="0" t="0" r="0" b="0"/>
            <wp:docPr id="12" name="image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jpg"/>
                    <pic:cNvPicPr preferRelativeResize="0"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4972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73199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731993" w:rsidRDefault="00731993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731993" w:rsidRDefault="00731993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>
      <w:pPr>
        <w:pStyle w:val="normal"/>
        <w:numPr>
          <w:ilvl w:val="0"/>
          <w:numId w:val="4"/>
        </w:num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«Білявка» Ендрю Домініка: горор про життя Мерілін Монро </w:t>
      </w:r>
    </w:p>
    <w:p w:rsidR="008F42A2" w:rsidRDefault="001C3C6A" w:rsidP="00731993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Нова стрічка примітного новозеландського режисера Ендрю Домініка, прем’єра якого відбулася на цьогорічному «Венеціанському кінофестивалі-2022», де митець добряче пошумів у 2007 році зі своїм американським дебютом — стрічкою «Як боягузливий Роберт Форд убив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Джессі Джеймса», яка була номінована на головний приз «Золотий лев» та отримала нагороду за найкращу чоловічу роль, її отримав Бред Пітт.</w:t>
      </w:r>
    </w:p>
    <w:p w:rsidR="008F42A2" w:rsidRDefault="001C3C6A" w:rsidP="00731993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Довгоочікувана  </w:t>
      </w:r>
      <w:r w:rsidR="00B252B2">
        <w:rPr>
          <w:rFonts w:ascii="Times New Roman" w:eastAsia="Times New Roman" w:hAnsi="Times New Roman" w:cs="Times New Roman"/>
          <w:sz w:val="28"/>
          <w:szCs w:val="28"/>
        </w:rPr>
        <w:t>картина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отримала неоднозначну реакцію. Спільнота буквально поділилася на два табори: одні захоплювалися кіне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матографією режисера, інші — зненавиділи стрічку за чергове «знущання» над одним з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головних, якщо не головних секс-символів світу, акторки та моделі Норми Джин (справжнє ім’я Мерлін Монро). </w:t>
      </w:r>
    </w:p>
    <w:p w:rsidR="008F42A2" w:rsidRDefault="001C3C6A" w:rsidP="00731993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відміну від об’єктивізації Мерілін Монро, за яку стрічку крити</w:t>
      </w:r>
      <w:r>
        <w:rPr>
          <w:rFonts w:ascii="Times New Roman" w:eastAsia="Times New Roman" w:hAnsi="Times New Roman" w:cs="Times New Roman"/>
          <w:sz w:val="28"/>
          <w:szCs w:val="28"/>
        </w:rPr>
        <w:t>кують, здається, ті, хто фільм навіть не бачили. У «Білявці» режисер Ендрю Домінік намагає</w:t>
      </w:r>
      <w:r w:rsidR="00B252B2">
        <w:rPr>
          <w:rFonts w:ascii="Times New Roman" w:eastAsia="Times New Roman" w:hAnsi="Times New Roman" w:cs="Times New Roman"/>
          <w:sz w:val="28"/>
          <w:szCs w:val="28"/>
        </w:rPr>
        <w:t>ться дослідити образ Норми Джин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як глибоко трагічної персони, на долю якої випала ціла гора життєвих випробувань: сім’я без батька та життя під дахом аб’юзивною мате</w:t>
      </w:r>
      <w:r>
        <w:rPr>
          <w:rFonts w:ascii="Times New Roman" w:eastAsia="Times New Roman" w:hAnsi="Times New Roman" w:cs="Times New Roman"/>
          <w:sz w:val="28"/>
          <w:szCs w:val="28"/>
        </w:rPr>
        <w:t>рі, яка рано починає страждати від ментальних проблем, та подальшим перебуванням у психіатричній лікарні, через що дівчинка частину дитинства проводить у сирітських притулках. Далі ілюзія щасливого життя: нечестиві продюсери, створення образу Мерілін Монро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та експлуатація її як морально, так і фізично. </w:t>
      </w:r>
    </w:p>
    <w:p w:rsidR="008F42A2" w:rsidRDefault="001C3C6A" w:rsidP="00B252B2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Висвітлення та аналіз цього образу набирає радикальних обертів, перетворюючи стрічку з повноцінного психологічного горору, яким він є на початку, у ледь не боді-горор в кінці. Настільки детальне зображення </w:t>
      </w:r>
      <w:r>
        <w:rPr>
          <w:rFonts w:ascii="Times New Roman" w:eastAsia="Times New Roman" w:hAnsi="Times New Roman" w:cs="Times New Roman"/>
          <w:sz w:val="28"/>
          <w:szCs w:val="28"/>
        </w:rPr>
        <w:t>страждань, багато глядачів охрестили різноманітними негарними епітетами, аж до «toture porn» (термін, що дослівно можна перекласти, як «порно з тортурами» — піджанр фільмів-жахів, в яких у всіх подробицях зображені фізичні та/або ментальні знущання). Це, з</w:t>
      </w:r>
      <w:r>
        <w:rPr>
          <w:rFonts w:ascii="Times New Roman" w:eastAsia="Times New Roman" w:hAnsi="Times New Roman" w:cs="Times New Roman"/>
          <w:sz w:val="28"/>
          <w:szCs w:val="28"/>
        </w:rPr>
        <w:t>вісно, перебільшення, проте лише частково, адже все зображено настільки жорстко, що фільм буквально важко д</w:t>
      </w:r>
      <w:r w:rsidR="00B252B2">
        <w:rPr>
          <w:rFonts w:ascii="Times New Roman" w:eastAsia="Times New Roman" w:hAnsi="Times New Roman" w:cs="Times New Roman"/>
          <w:sz w:val="28"/>
          <w:szCs w:val="28"/>
        </w:rPr>
        <w:t>ивитися. Проте це не провокація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заради провокації; це детальне дослідження природи аб’юзу, пошуку свого справжнього «я», роль жінки у геть цілком фа</w:t>
      </w:r>
      <w:r>
        <w:rPr>
          <w:rFonts w:ascii="Times New Roman" w:eastAsia="Times New Roman" w:hAnsi="Times New Roman" w:cs="Times New Roman"/>
          <w:sz w:val="28"/>
          <w:szCs w:val="28"/>
        </w:rPr>
        <w:t>льшивому Голлівуді часів його золотої епохи та навіть дослідження роздвоєння особистості, як явища.</w:t>
      </w:r>
    </w:p>
    <w:p w:rsidR="008F42A2" w:rsidRDefault="001C3C6A" w:rsidP="00B252B2">
      <w:pPr>
        <w:pStyle w:val="normal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Настільки комплексна та амбіційна річ могла просто розвалитися на кілька примітних епізодів, якби не три фактори:</w:t>
      </w:r>
    </w:p>
    <w:p w:rsidR="00B252B2" w:rsidRDefault="001C3C6A" w:rsidP="00B252B2">
      <w:pPr>
        <w:pStyle w:val="normal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Видатна режисура Ендрю Домініка, який дл</w:t>
      </w:r>
      <w:r>
        <w:rPr>
          <w:rFonts w:ascii="Times New Roman" w:eastAsia="Times New Roman" w:hAnsi="Times New Roman" w:cs="Times New Roman"/>
          <w:sz w:val="28"/>
          <w:szCs w:val="28"/>
        </w:rPr>
        <w:t>я кожної нової сцени обирає новий кінематографічний прийом. Часом здається, що у «Білявці» поєднано ледь не 80% усіх візуальних напрацювань за всю історію кінематографа. Кольорова картинка, майстерно змінюється на чорно-білу, роздільна здатність екрану змі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нюється з 4:3 на 16:9, а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коли зміст картини доходить до сюрреалістичного апогею, режисер та оператор Чейз Ірвін, візуальний ряд перетворюється на зйомку за допомогою нічного бачення. І це лише вершки: прискорена зйомка, слоу-мо, використання фіксованої кам</w:t>
      </w:r>
      <w:r>
        <w:rPr>
          <w:rFonts w:ascii="Times New Roman" w:eastAsia="Times New Roman" w:hAnsi="Times New Roman" w:cs="Times New Roman"/>
          <w:sz w:val="28"/>
          <w:szCs w:val="28"/>
        </w:rPr>
        <w:t>ери з використання ширококутного об'єктива та ще багато-багато чого. Згадуючи сюрреалізм, який стає домінуючим у фінальній третині стрічки, режисер робить явні та не дуже референси до іншого майстра сюрреалізму — класика та одного з головних режисерів амер</w:t>
      </w:r>
      <w:r>
        <w:rPr>
          <w:rFonts w:ascii="Times New Roman" w:eastAsia="Times New Roman" w:hAnsi="Times New Roman" w:cs="Times New Roman"/>
          <w:sz w:val="28"/>
          <w:szCs w:val="28"/>
        </w:rPr>
        <w:t>иканського авторського кіно Девід</w:t>
      </w:r>
      <w:r w:rsidR="00B252B2"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Лінча. Тут одразу й омаж на його «Малголленд Драйв» в тій частині, де зображається роздвоєння особистості головної героїні, а кінець фільму, який не буде спойлером, адже трагічна смерть Мерілін Монро відома усім, буквально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відсилає до «Людини-слона». Також порівняння підсилюється завдяки іншому аспекту;</w:t>
      </w:r>
    </w:p>
    <w:p w:rsidR="00B252B2" w:rsidRDefault="00B252B2" w:rsidP="00B252B2">
      <w:pPr>
        <w:pStyle w:val="normal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Музичний</w:t>
      </w:r>
      <w:r w:rsidR="001C3C6A" w:rsidRPr="00B252B2">
        <w:rPr>
          <w:rFonts w:ascii="Times New Roman" w:eastAsia="Times New Roman" w:hAnsi="Times New Roman" w:cs="Times New Roman"/>
          <w:sz w:val="28"/>
          <w:szCs w:val="28"/>
        </w:rPr>
        <w:t xml:space="preserve"> супров</w:t>
      </w:r>
      <w:r>
        <w:rPr>
          <w:rFonts w:ascii="Times New Roman" w:eastAsia="Times New Roman" w:hAnsi="Times New Roman" w:cs="Times New Roman"/>
          <w:sz w:val="28"/>
          <w:szCs w:val="28"/>
        </w:rPr>
        <w:t>ід, створений</w:t>
      </w:r>
      <w:r w:rsidR="001C3C6A" w:rsidRPr="00B252B2">
        <w:rPr>
          <w:rFonts w:ascii="Times New Roman" w:eastAsia="Times New Roman" w:hAnsi="Times New Roman" w:cs="Times New Roman"/>
          <w:sz w:val="28"/>
          <w:szCs w:val="28"/>
        </w:rPr>
        <w:t xml:space="preserve"> старим другом Ендрю Домініка — Ніком Кейвом в парі з Уорреном Еллісом. У своїй музиці, музиканти поєднали, як елементи академічної, так і ел</w:t>
      </w:r>
      <w:r w:rsidR="001C3C6A" w:rsidRPr="00B252B2">
        <w:rPr>
          <w:rFonts w:ascii="Times New Roman" w:eastAsia="Times New Roman" w:hAnsi="Times New Roman" w:cs="Times New Roman"/>
          <w:sz w:val="28"/>
          <w:szCs w:val="28"/>
        </w:rPr>
        <w:t xml:space="preserve">ектронної композиції. Своїм саундтреком вони проносять нас через цей жахливий та зруйнований внутрішній світ Мерілін Монро, щоб в кінці вибухнути семихвилинною композицією-омажем «A World of Light», в якій тут і там впізнається культова тема серіалу «Твін </w:t>
      </w:r>
      <w:r w:rsidR="001C3C6A" w:rsidRPr="00B252B2">
        <w:rPr>
          <w:rFonts w:ascii="Times New Roman" w:eastAsia="Times New Roman" w:hAnsi="Times New Roman" w:cs="Times New Roman"/>
          <w:sz w:val="28"/>
          <w:szCs w:val="28"/>
        </w:rPr>
        <w:t xml:space="preserve">Пікс» за авторством Анджело Бадаламенті. </w:t>
      </w:r>
    </w:p>
    <w:p w:rsidR="008F42A2" w:rsidRPr="00B252B2" w:rsidRDefault="001C3C6A" w:rsidP="00B252B2">
      <w:pPr>
        <w:pStyle w:val="normal"/>
        <w:numPr>
          <w:ilvl w:val="0"/>
          <w:numId w:val="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252B2">
        <w:rPr>
          <w:rFonts w:ascii="Times New Roman" w:eastAsia="Times New Roman" w:hAnsi="Times New Roman" w:cs="Times New Roman"/>
          <w:sz w:val="28"/>
          <w:szCs w:val="28"/>
        </w:rPr>
        <w:t>Ну і головне, без чого кіно не сталося — Ана Де Армас, яка б</w:t>
      </w:r>
      <w:r w:rsidR="00B252B2">
        <w:rPr>
          <w:rFonts w:ascii="Times New Roman" w:eastAsia="Times New Roman" w:hAnsi="Times New Roman" w:cs="Times New Roman"/>
          <w:sz w:val="28"/>
          <w:szCs w:val="28"/>
        </w:rPr>
        <w:t>лискавично справилась з цією не</w:t>
      </w:r>
      <w:r w:rsidRPr="00B252B2">
        <w:rPr>
          <w:rFonts w:ascii="Times New Roman" w:eastAsia="Times New Roman" w:hAnsi="Times New Roman" w:cs="Times New Roman"/>
          <w:sz w:val="28"/>
          <w:szCs w:val="28"/>
        </w:rPr>
        <w:t>простою роллю. Річ не лише в її майстерності, в якій не можна сумніватися після цього перфомансу, але й самому виборі акт</w:t>
      </w:r>
      <w:r w:rsidRPr="00B252B2">
        <w:rPr>
          <w:rFonts w:ascii="Times New Roman" w:eastAsia="Times New Roman" w:hAnsi="Times New Roman" w:cs="Times New Roman"/>
          <w:sz w:val="28"/>
          <w:szCs w:val="28"/>
        </w:rPr>
        <w:t>риси на цю роль. Коричнево</w:t>
      </w:r>
      <w:r w:rsidRPr="00B252B2">
        <w:rPr>
          <w:rFonts w:ascii="Times New Roman" w:eastAsia="Times New Roman" w:hAnsi="Times New Roman" w:cs="Times New Roman"/>
          <w:sz w:val="28"/>
          <w:szCs w:val="28"/>
        </w:rPr>
        <w:t>волос</w:t>
      </w:r>
      <w:r w:rsidR="00B252B2">
        <w:rPr>
          <w:rFonts w:ascii="Times New Roman" w:eastAsia="Times New Roman" w:hAnsi="Times New Roman" w:cs="Times New Roman"/>
          <w:sz w:val="28"/>
          <w:szCs w:val="28"/>
        </w:rPr>
        <w:t xml:space="preserve">а жінка, кубинського походження - </w:t>
      </w:r>
      <w:r w:rsidRPr="00B252B2">
        <w:rPr>
          <w:rFonts w:ascii="Times New Roman" w:eastAsia="Times New Roman" w:hAnsi="Times New Roman" w:cs="Times New Roman"/>
          <w:sz w:val="28"/>
          <w:szCs w:val="28"/>
        </w:rPr>
        <w:t xml:space="preserve"> не найбільш очевидний вибір на роль білявки, що відображає собою символ Голлівудської краси. Проте завдяки роботі гримерів та самій акторці, в глядача не залишається </w:t>
      </w:r>
      <w:r w:rsidRPr="00B252B2">
        <w:rPr>
          <w:rFonts w:ascii="Times New Roman" w:eastAsia="Times New Roman" w:hAnsi="Times New Roman" w:cs="Times New Roman"/>
          <w:sz w:val="28"/>
          <w:szCs w:val="28"/>
        </w:rPr>
        <w:lastRenderedPageBreak/>
        <w:t>шансів не повірити, що пе</w:t>
      </w:r>
      <w:r w:rsidRPr="00B252B2">
        <w:rPr>
          <w:rFonts w:ascii="Times New Roman" w:eastAsia="Times New Roman" w:hAnsi="Times New Roman" w:cs="Times New Roman"/>
          <w:sz w:val="28"/>
          <w:szCs w:val="28"/>
        </w:rPr>
        <w:t>ред ними буквально стоїть та сама Норма Джин. Одна з найбільш виняткових акторських робіт останніх років.</w:t>
      </w:r>
    </w:p>
    <w:p w:rsidR="008F42A2" w:rsidRDefault="008F42A2">
      <w:pPr>
        <w:pStyle w:val="normal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 w:rsidP="00B252B2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І що у підсумку? Видатна стрічка, яка залишилась незрозумілою та не прийнятою. Глядачів можна зрозуміти, адже перегляд «Білявки» може виявитись справ</w:t>
      </w:r>
      <w:r>
        <w:rPr>
          <w:rFonts w:ascii="Times New Roman" w:eastAsia="Times New Roman" w:hAnsi="Times New Roman" w:cs="Times New Roman"/>
          <w:sz w:val="28"/>
          <w:szCs w:val="28"/>
        </w:rPr>
        <w:t>жніми тортурами для пересічного глядача, а специфічне дослідження одної з найулюбленіших та найбажаніших жінок у світі м</w:t>
      </w:r>
      <w:r w:rsidR="00B252B2">
        <w:rPr>
          <w:rFonts w:ascii="Times New Roman" w:eastAsia="Times New Roman" w:hAnsi="Times New Roman" w:cs="Times New Roman"/>
          <w:sz w:val="28"/>
          <w:szCs w:val="28"/>
        </w:rPr>
        <w:t>оже викликати обурення та ненави</w:t>
      </w:r>
      <w:r>
        <w:rPr>
          <w:rFonts w:ascii="Times New Roman" w:eastAsia="Times New Roman" w:hAnsi="Times New Roman" w:cs="Times New Roman"/>
          <w:sz w:val="28"/>
          <w:szCs w:val="28"/>
        </w:rPr>
        <w:t>сть, але якщо ви дасте цьому фільму шанс, він вас вразить у саме серце та назавжди відкладеться у пам’ят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і, як неймовірний кіно-досвід. І, на жаль, варто констатувати, будь цей фільм не про Мерілін Монро, а про якусь іншу, можливо, вигадану жінку, фільм обов’язково отримав би звання шедевра. А так залишається сподіватися, що через декаду, або дві, стрічка ще </w:t>
      </w:r>
      <w:r>
        <w:rPr>
          <w:rFonts w:ascii="Times New Roman" w:eastAsia="Times New Roman" w:hAnsi="Times New Roman" w:cs="Times New Roman"/>
          <w:sz w:val="28"/>
          <w:szCs w:val="28"/>
        </w:rPr>
        <w:t>отримає культовий статус, адже такі важкі подорожі не повинні забуватися.</w:t>
      </w:r>
    </w:p>
    <w:p w:rsidR="008F42A2" w:rsidRDefault="001C3C6A">
      <w:pPr>
        <w:pStyle w:val="normal"/>
        <w:ind w:left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114300" distB="114300" distL="114300" distR="114300">
            <wp:extent cx="4238625" cy="8277225"/>
            <wp:effectExtent l="0" t="0" r="0" b="0"/>
            <wp:docPr id="1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82772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F42A2" w:rsidRDefault="001C3C6A">
      <w:pPr>
        <w:pStyle w:val="normal"/>
        <w:ind w:left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114300" distB="114300" distL="114300" distR="114300">
            <wp:extent cx="4257675" cy="8467725"/>
            <wp:effectExtent l="0" t="0" r="0" b="0"/>
            <wp:docPr id="2" name="image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jp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8467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F42A2" w:rsidRDefault="001C3C6A">
      <w:pPr>
        <w:pStyle w:val="normal"/>
        <w:ind w:left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114300" distB="114300" distL="114300" distR="114300">
            <wp:extent cx="4238625" cy="7886700"/>
            <wp:effectExtent l="0" t="0" r="0" b="0"/>
            <wp:docPr id="20" name="image1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1.jp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38625" cy="7886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B252B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252B2" w:rsidRDefault="00B252B2">
      <w:pPr>
        <w:pStyle w:val="normal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B252B2" w:rsidRDefault="00B252B2">
      <w:pPr>
        <w:pStyle w:val="normal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B252B2" w:rsidRDefault="00B252B2">
      <w:pPr>
        <w:pStyle w:val="normal"/>
        <w:ind w:left="720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>
      <w:pPr>
        <w:pStyle w:val="normal"/>
        <w:numPr>
          <w:ilvl w:val="0"/>
          <w:numId w:val="4"/>
        </w:num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Банши Інішеріна: історія про кінець дружби за авторством кінорежисера та драматурга Мартіна Мак-Дони</w:t>
      </w:r>
    </w:p>
    <w:p w:rsidR="008F42A2" w:rsidRDefault="001C3C6A" w:rsidP="00B252B2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Венеції британського драматурга та режисера Мартіна Мак-Дону пам’ятають з</w:t>
      </w:r>
      <w:r>
        <w:rPr>
          <w:rFonts w:ascii="Times New Roman" w:eastAsia="Times New Roman" w:hAnsi="Times New Roman" w:cs="Times New Roman"/>
          <w:sz w:val="28"/>
          <w:szCs w:val="28"/>
        </w:rPr>
        <w:t>а його тріумф у 2017 році зі стрічкою «Три білборди за межами Еббінґа, Міссурі», яка була відзначена нагородою за найкращий сценарій, а пізніше створила фурор зібравши цілу купу «Оскарів» у том числі й у номінації «Найкращий фільм». Його новий витвір — «Ба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нши Інішеріна»  «Венеціанського кінофестивалю 2022», на цей раз за найкращий сценарій та за найкращу чоловічу роль, яку блискуче виконав один з улюбленців режисера — Колін Фаррелл. </w:t>
      </w:r>
    </w:p>
    <w:p w:rsidR="008F42A2" w:rsidRDefault="001C3C6A" w:rsidP="00B252B2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Події його нової стрічки розгортаються на одному з вигаданих островів на </w:t>
      </w:r>
      <w:r>
        <w:rPr>
          <w:rFonts w:ascii="Times New Roman" w:eastAsia="Times New Roman" w:hAnsi="Times New Roman" w:cs="Times New Roman"/>
          <w:sz w:val="28"/>
          <w:szCs w:val="28"/>
        </w:rPr>
        <w:t>території Ірландії на початку XIX ст. на початку громадянської війни в Ірландії. Сільський пастух Падрейк (Колін Фаррелл), чергового дня приходить до свого друга Колма Догерті (Брендан Глісон) аби позвати його у єдиний в місті паб, в паб в якому вони прово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дять час кожний день. Проте прийшовши, двері йому не відчиняють і взагалі здається, що йому не дуже тут і раді. Через деякий час Падрейк все ж таки дізнається, чому його друг так охолов до нього. Після чергових розпитів, Колм видає, що він просто втомився </w:t>
      </w:r>
      <w:r>
        <w:rPr>
          <w:rFonts w:ascii="Times New Roman" w:eastAsia="Times New Roman" w:hAnsi="Times New Roman" w:cs="Times New Roman"/>
          <w:sz w:val="28"/>
          <w:szCs w:val="28"/>
        </w:rPr>
        <w:t>від свого друга і взагалі не хоче більше з ним спілкуватися, мол Падрейк не дає йому розвиватися, а саме займатися його улюбленою справою (Колм Догерті грає на скрипці та пише музику), замість цього він теревенить ні про що зі своїм товаришем. І ніби цього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мало, Колм погрожує своєму другові, кажучи що якщо той не відчепиться від нього, то він буде відрізати собі по одному пальцю за кожну спробу вивести його на розмову.</w:t>
      </w:r>
    </w:p>
    <w:p w:rsidR="008F42A2" w:rsidRDefault="001C3C6A" w:rsidP="00B252B2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Саме так розпочинається нетривіальна історія про чоловічу дружбу, а точніше її згасання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та кінець. Проте все не було б настільки цікаво, якби це була всього-на-всього історія про дружбу. Цю досить абсурдну фабулу, Мартін Мак-Дона насичує роздумами та тему того, що має більшу вагу: дружба чи кар’єра та мистецтво. Окрім цього режисер майстерно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завертає у цю трагічну історію відносин, алюзію на саму громадянську війну. Адже так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буквально в один день друзі більше не друзі, вони по різні сторони барикад, і наче не подобається він мені більше, і наче лише горе від нього тепер. І здається сам Колм 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розуміє, а чому він не подобається вже мені, адже чомусь він з ним спілкувався. Вся ця абсурдність, лише підкреслює і те якою дивною річчю є громадянська війна, війна в середині одного народу, який щось між собою не поділив, а зараз вже вбиває свого вчора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шнього співвітчизника. </w:t>
      </w:r>
    </w:p>
    <w:p w:rsidR="008F42A2" w:rsidRDefault="001C3C6A" w:rsidP="00B252B2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Лише митець такого рівня, як Мартін Мак-Дона зміг створити таку багатосторонню історію, наситити її такими дивними та колоритними персонажами та не забути все заправити дрібкою гумору, який лише довершує цю картину. </w:t>
      </w:r>
    </w:p>
    <w:p w:rsidR="008F42A2" w:rsidRDefault="008F42A2" w:rsidP="00B252B2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 w:rsidP="00B252B2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Ну а ми з вами маємо один з найкращих фільмів цього року і можливого лауреата премії Оскар 2023 року.</w:t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lastRenderedPageBreak/>
        <w:drawing>
          <wp:inline distT="114300" distB="114300" distL="114300" distR="114300">
            <wp:extent cx="4219575" cy="8305800"/>
            <wp:effectExtent l="0" t="0" r="0" b="0"/>
            <wp:docPr id="16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830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</w:rPr>
        <w:lastRenderedPageBreak/>
        <w:drawing>
          <wp:inline distT="114300" distB="114300" distL="114300" distR="114300">
            <wp:extent cx="4191000" cy="6877050"/>
            <wp:effectExtent l="0" t="0" r="0" b="0"/>
            <wp:docPr id="17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68770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B252B2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B252B2" w:rsidRDefault="00B252B2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42A2" w:rsidRDefault="001C3C6A">
      <w:pPr>
        <w:pStyle w:val="normal"/>
        <w:numPr>
          <w:ilvl w:val="0"/>
          <w:numId w:val="4"/>
        </w:num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«Оскар-2022»: хто змагався за номінацію «найкраща музика до фільму» </w:t>
      </w:r>
    </w:p>
    <w:p w:rsidR="008F42A2" w:rsidRDefault="001C3C6A" w:rsidP="00B252B2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Зовсім скоро американська кіноакадемія оголосить номінантів на «Оскар-2023», тому варто згадати, чим запам’ятався тогорічний нагородний сезон. Одне з найцікавіших змагань сталося в номінації «найкращий саундтрек року» і було за що: епічний Ганс Циммер у «Д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юні», Джонні Грінвуд з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переосмисленням музики Дикого Заходу, композиторка «Коко» з традиційними колумбійськими сальсою і реггетоном та інші. Пропоную згадати, що ж там було цікавого, та що, можливо, варто навіть переслухати.</w:t>
      </w:r>
    </w:p>
    <w:p w:rsidR="008F42A2" w:rsidRDefault="008F42A2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Джонні Ґрінвуд — «У руках пса»</w:t>
      </w:r>
    </w:p>
    <w:p w:rsidR="008F42A2" w:rsidRDefault="008F42A2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Незмінний гітарист і бек-вокаліст гурту Radiohead був неймовірно продуктивним у 2021 році — разом із Томом Йорком Джонні заснував новий супергурт The Smile і написав саундтреки до трьох фільмів: «Спенсер: Таємниця принцеси Діани», «Лакрична піца» та «У р</w:t>
      </w:r>
      <w:r>
        <w:rPr>
          <w:rFonts w:ascii="Times New Roman" w:eastAsia="Times New Roman" w:hAnsi="Times New Roman" w:cs="Times New Roman"/>
          <w:sz w:val="28"/>
          <w:szCs w:val="28"/>
        </w:rPr>
        <w:t>уках пса». За останній отримав свою другу номінацію на «Оскар». Перша була у 2018 році за стрічку «Примарна нитка».</w:t>
      </w:r>
    </w:p>
    <w:p w:rsidR="008F42A2" w:rsidRDefault="001C3C6A" w:rsidP="002C2459">
      <w:pPr>
        <w:pStyle w:val="normal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«У руках пса» — вестерн режисерки Джейн Кемпіон, події якого розгортаються на початку 1920-х. Ґрінвуд хотів зробити акцент на тому, що філь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 — це не історія про безжалісних мисливців за головами чи бравого шерифа, до яких усі звикли, тому музичний супровід має відрізнятися від типового в таких фільмах. </w:t>
      </w:r>
    </w:p>
    <w:p w:rsidR="008F42A2" w:rsidRDefault="001C3C6A" w:rsidP="002C2459">
      <w:pPr>
        <w:pStyle w:val="normal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Для вирішення цієї задачі Джонні шукав автентичні інструменти, які б могли відобразити 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й час: скрипки, віолончелі, валторни, піаніно та банджо. Останні два інструменти фактично вписані у сюжет і «закріплені» за головними героями: Кірстен Данст (піаніно) і Бенедикт Камбербетч (банджо). </w:t>
      </w:r>
    </w:p>
    <w:p w:rsidR="008F42A2" w:rsidRDefault="001C3C6A" w:rsidP="002C2459">
      <w:pPr>
        <w:pStyle w:val="normal"/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Зокрема Джонні пишається рішенням використати марш Раде</w:t>
      </w:r>
      <w:r>
        <w:rPr>
          <w:rFonts w:ascii="Times New Roman" w:eastAsia="Times New Roman" w:hAnsi="Times New Roman" w:cs="Times New Roman"/>
          <w:sz w:val="28"/>
          <w:szCs w:val="28"/>
        </w:rPr>
        <w:t>цького у одній з ключових сцен фільму:</w:t>
      </w:r>
    </w:p>
    <w:p w:rsidR="008F42A2" w:rsidRDefault="001C3C6A" w:rsidP="002C2459">
      <w:pPr>
        <w:pStyle w:val="normal"/>
        <w:ind w:firstLine="72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«Було весело — я знайшов поганий, але пам'ятний і відомий твір, який можна було б зіграти дуетом фортепіано та банджо»</w:t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https://twitter.com/NetflixFilm/status/1460695415486099459</w:t>
      </w:r>
    </w:p>
    <w:p w:rsidR="008F42A2" w:rsidRDefault="008F42A2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Послухати можна </w:t>
      </w:r>
      <w:hyperlink r:id="rId22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 xml:space="preserve">тут </w:t>
        </w:r>
      </w:hyperlink>
    </w:p>
    <w:p w:rsidR="008F42A2" w:rsidRDefault="008F42A2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42A2" w:rsidRDefault="001C3C6A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Джермейн Франко — «Енканто»</w:t>
      </w:r>
    </w:p>
    <w:p w:rsidR="008F42A2" w:rsidRDefault="008F42A2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Композиторка не вперше створювала музику для фантазійних світів Disney — зокрема вона була співавторкою музики до мультфільму «Коко» (2017). </w:t>
      </w: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Події «Енканто» відбуваютьс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 у фентезійний версії Колумбії, саундтрек збирали на основі характерних для місцевості жанрів — сальси, танго та реггетона. </w:t>
      </w: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До саундтреку фільму також доклався Лін-Мануель Міранда — автор успішного бродвейського мюзиклу «Гамільтон». Він створив ряд автентичних інструментальних мелодій для цієї анімаційної стрічки (Dos Oruguitas, We don’t talk about Bruno, The Family Madrigal).</w:t>
      </w: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Чарівна латинська музика з не менш чарівного мультфільму прямо </w:t>
      </w:r>
      <w:hyperlink r:id="rId23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тут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C2459" w:rsidRDefault="002C2459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2459" w:rsidRDefault="002C2459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42A2" w:rsidRDefault="001C3C6A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Ніколас Брітель — «Не дивіться вгору»</w:t>
      </w:r>
    </w:p>
    <w:p w:rsidR="008F42A2" w:rsidRDefault="008F42A2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Ніколас Брітель за свою недовгу кар’єру вже має виз</w:t>
      </w:r>
      <w:r>
        <w:rPr>
          <w:rFonts w:ascii="Times New Roman" w:eastAsia="Times New Roman" w:hAnsi="Times New Roman" w:cs="Times New Roman"/>
          <w:sz w:val="28"/>
          <w:szCs w:val="28"/>
        </w:rPr>
        <w:t>начні роботи, дві з яких — «Місячне сяйво» та «Якби Біл-стріт могла заговорити» — були відзначені номінацією на «Оскар».</w:t>
      </w: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«Не дивіться вгору» — сатирична фантазія на тему кінця світу: падіння метеорита, що знищить планету. Відповідно, музика має в цілому о</w:t>
      </w:r>
      <w:r>
        <w:rPr>
          <w:rFonts w:ascii="Times New Roman" w:eastAsia="Times New Roman" w:hAnsi="Times New Roman" w:cs="Times New Roman"/>
          <w:sz w:val="28"/>
          <w:szCs w:val="28"/>
        </w:rPr>
        <w:t>птимістичний присмак, але викликає гостре відчуття смутку завдяки різноманіттю інструментів — це мікс із бас-саксофона, селести, фортепіано, банджо, мандоліни та навіть іграшкового піаніно.</w:t>
      </w: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«Мені здається, що для мене та Адама (Адам Мак-Кей, режисер «Не д</w:t>
      </w:r>
      <w:r>
        <w:rPr>
          <w:rFonts w:ascii="Times New Roman" w:eastAsia="Times New Roman" w:hAnsi="Times New Roman" w:cs="Times New Roman"/>
          <w:sz w:val="28"/>
          <w:szCs w:val="28"/>
        </w:rPr>
        <w:t>ивіться вгору» — ред.) кожен проєкт — це експеримент із тональністю. І це, безумовно, було найбільшим викликом. Мала бути неймовірно комедійна с</w:t>
      </w:r>
      <w:r w:rsidR="002C2459"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>міш тонів, але водночас про екзистенційну кризу планети»</w:t>
      </w:r>
    </w:p>
    <w:p w:rsidR="008F42A2" w:rsidRDefault="008F42A2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Космічні звуки невідворотного апокаліпсису можна прослухати </w:t>
      </w:r>
      <w:hyperlink r:id="rId24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тут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F42A2" w:rsidRDefault="008F42A2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Ганс Циммер — «Дюна»</w:t>
      </w:r>
    </w:p>
    <w:p w:rsidR="008F42A2" w:rsidRDefault="008F42A2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Композитор, що асоціюється з епічними блокбастерами — від «Гладіатора» Рідлі Скотта до «Інтерстел</w:t>
      </w:r>
      <w:r>
        <w:rPr>
          <w:rFonts w:ascii="Times New Roman" w:eastAsia="Times New Roman" w:hAnsi="Times New Roman" w:cs="Times New Roman"/>
          <w:sz w:val="28"/>
          <w:szCs w:val="28"/>
        </w:rPr>
        <w:t>лара» Крістофера Нолана. Циммер розповів, що написання саундтреку до «Дюни» було його мрією.</w:t>
      </w: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Зі слів режисера Дені Вільнева, робота над музикою дуже захопила і надихала Циммера, що багато експериментував під час запису:</w:t>
      </w: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«Ми використовуємо голоси, які роз</w:t>
      </w:r>
      <w:r>
        <w:rPr>
          <w:rFonts w:ascii="Times New Roman" w:eastAsia="Times New Roman" w:hAnsi="Times New Roman" w:cs="Times New Roman"/>
          <w:sz w:val="28"/>
          <w:szCs w:val="28"/>
        </w:rPr>
        <w:t>мовляють мовою, яку ніхто не розуміє. Одночасно ви розумієте її емоційно»</w:t>
      </w: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Ціллю було створити позаземне, цілковито нове звучання. Композитор зазначив, що музикантам, які створювали саундтрек, довелося вчитися грати на своїх інструментах по-новому. Як резу</w:t>
      </w:r>
      <w:r>
        <w:rPr>
          <w:rFonts w:ascii="Times New Roman" w:eastAsia="Times New Roman" w:hAnsi="Times New Roman" w:cs="Times New Roman"/>
          <w:sz w:val="28"/>
          <w:szCs w:val="28"/>
        </w:rPr>
        <w:t>льтат — екзотичний, емоційно насичений звуковий супровід, що дуже пасує вигаданому світу Френка Герберта.</w:t>
      </w:r>
    </w:p>
    <w:p w:rsidR="008F42A2" w:rsidRDefault="008F42A2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 ось і сам </w:t>
      </w:r>
      <w:hyperlink r:id="rId25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саундтрек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майстра.</w:t>
      </w:r>
    </w:p>
    <w:p w:rsidR="008F42A2" w:rsidRDefault="008F42A2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Альберто Іглесіас — «Паралельні матері»</w:t>
      </w:r>
    </w:p>
    <w:p w:rsidR="008F42A2" w:rsidRDefault="008F42A2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Голов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ний сучасний режисер Іспанії Педро Альмодовар вирішив не винаходити колесо й залучив до роботи над музикою фільму Альберто Іглесіаса, з яким працює вже майже 30 років. Іглесіас писав музику до 13 фільмів Педро. </w:t>
      </w: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Головною ідеєю фільму є стосунки між двома жінками, що познайомилися в пологовому. Саундтрек фільму — поєднання нав'язливих струн скрипки та віолончелі, меланхолійного фортепіано та електронних звуків, до яких композитор додає арфу та флейту.</w:t>
      </w:r>
    </w:p>
    <w:p w:rsidR="008F42A2" w:rsidRDefault="008F42A2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Академічний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витвір зі стрічки іспанського режисера можна послухати </w:t>
      </w:r>
      <w:hyperlink r:id="rId26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тут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>
            <wp:extent cx="4267200" cy="8201025"/>
            <wp:effectExtent l="0" t="0" r="0" b="0"/>
            <wp:docPr id="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82010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114300" distB="114300" distL="114300" distR="114300">
            <wp:extent cx="4295775" cy="8572500"/>
            <wp:effectExtent l="0" t="0" r="0" b="0"/>
            <wp:docPr id="19" name="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jpg"/>
                    <pic:cNvPicPr preferRelativeResize="0"/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8572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114300" distB="114300" distL="114300" distR="114300">
            <wp:extent cx="4257675" cy="6219825"/>
            <wp:effectExtent l="0" t="0" r="0" b="0"/>
            <wp:docPr id="7" name="image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2.jpg"/>
                    <pic:cNvPicPr preferRelativeResize="0"/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6219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114300" distB="114300" distL="114300" distR="114300">
            <wp:extent cx="4286250" cy="6581775"/>
            <wp:effectExtent l="0" t="0" r="0" b="0"/>
            <wp:docPr id="10" name="image1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jpg"/>
                    <pic:cNvPicPr preferRelativeResize="0"/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5817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114300" distB="114300" distL="114300" distR="114300">
            <wp:extent cx="4219575" cy="5410200"/>
            <wp:effectExtent l="0" t="0" r="0" b="0"/>
            <wp:docPr id="15" name="image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3.jpg"/>
                    <pic:cNvPicPr preferRelativeResize="0"/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9575" cy="5410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="002C245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2C2459" w:rsidRDefault="002C2459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>
      <w:pPr>
        <w:pStyle w:val="normal"/>
        <w:numPr>
          <w:ilvl w:val="0"/>
          <w:numId w:val="4"/>
        </w:num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Інтерв’ю з композитором стрічки «Клондайк» Звіядом Мгебрішвілі.</w:t>
      </w:r>
    </w:p>
    <w:p w:rsidR="008F42A2" w:rsidRDefault="001C3C6A" w:rsidP="002C2459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листопаді в прокат вийшов новий український фільм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«Клондайк» режисерки Марини Ер Горбач.</w:t>
      </w:r>
    </w:p>
    <w:p w:rsidR="008F42A2" w:rsidRDefault="001C3C6A" w:rsidP="002C2459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Трагічна історія сім’ї, що проживає у селі Грабове на Донеччині та стає свідком збиття малазійського «Боїнга»у 2014 році. </w:t>
      </w:r>
    </w:p>
    <w:p w:rsidR="008F42A2" w:rsidRDefault="008F42A2" w:rsidP="002C2459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 w:rsidP="002C2459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Для онлайн-медіа «СЛУХ» мав нагоду поспілкуватися з композитором стрічки, грузином Звіядом Мгебрішвілі. </w:t>
      </w:r>
    </w:p>
    <w:p w:rsidR="008F42A2" w:rsidRDefault="008F42A2" w:rsidP="002C2459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 w:rsidP="002C2459">
      <w:pPr>
        <w:pStyle w:val="normal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По-перше, публікую посилання на мій матеріал </w:t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https://slukh.media/texts/interview/zviad-mgebrishvili/</w:t>
      </w:r>
    </w:p>
    <w:p w:rsidR="008F42A2" w:rsidRDefault="008F42A2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По-друге, пропоную почитати найцікавіше з нього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F42A2" w:rsidRDefault="008F42A2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 знайомство з режисеркою і тест</w:t>
      </w:r>
    </w:p>
    <w:p w:rsidR="008F42A2" w:rsidRDefault="008F42A2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Нас із Мариною познайомив звукорежисер Срджан Курп'єл, а також мене порекомендував грузинський продюсер Владімер Катчарава. Після нашого знайомства почалась робота над пітчингом, такий собі тест. Це найкраща практика </w:t>
      </w:r>
      <w:r>
        <w:rPr>
          <w:rFonts w:ascii="Times New Roman" w:eastAsia="Times New Roman" w:hAnsi="Times New Roman" w:cs="Times New Roman"/>
          <w:sz w:val="28"/>
          <w:szCs w:val="28"/>
        </w:rPr>
        <w:t>для такої роботи. Як це відбувалося: нам дали тизер стрічки, кадри з якого не увійшли у фінальний монтаж. На його основі ми створили демозаписи.</w:t>
      </w: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Це цікаво, бо коли починаєш працювати над фільмом, навіть якщо це просто тест, тобі потрібно багато знати про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фільм — чим більше ти знаєш на початку, тим легше працювати над фільмом надалі. Зазвичай тест — це найскладніше, бо маєш небагато інформації про проєкт.</w:t>
      </w:r>
    </w:p>
    <w:p w:rsidR="008F42A2" w:rsidRDefault="008F42A2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8F42A2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Про роботу над пітчингом саундтреку</w:t>
      </w:r>
    </w:p>
    <w:p w:rsidR="008F42A2" w:rsidRDefault="008F42A2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цьому тизері була показана вагітна жінка, що відчуває тонус. У цей момент зупиняється машина, з якої виходять невідомі, бачать мертві тіла, панічно сідають назад у машину та їдуть. Я спробував музикою описати це відчуття тонусу жінкою, те, як вона стражд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ає від росіян, які вдерлися на їхню територію. </w:t>
      </w:r>
    </w:p>
    <w:p w:rsidR="008F42A2" w:rsidRDefault="008F42A2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Також там можна було почути звук літака, який є лейтмотивом усього фільму. Він звучить, ніби сирена у вухах. Музикою я намагався передати дихання, ніби вона дихає в унісон з героїнею.</w:t>
      </w:r>
    </w:p>
    <w:p w:rsidR="008F42A2" w:rsidRDefault="008F42A2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Марині сподобалася моя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робота, і з того моменту в нас зав’язалися гарні відносини. Ми почали предметно спілкуватися про фільм.</w:t>
      </w:r>
    </w:p>
    <w:p w:rsidR="008F42A2" w:rsidRDefault="008F42A2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Початок написання музики до стрічки</w:t>
      </w:r>
    </w:p>
    <w:p w:rsidR="008F42A2" w:rsidRDefault="008F42A2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Як вже казав, що на початку важливо знати всі деталі, навіть ті, які режисер не розповідає акторам. Композитору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ажливо розуміти фільм на усіх рівнях. Ми багато розмовляли про те, чому саме ці події лягли в основу цієї стрічки, обговорювали, що відбувається у стрічці, що ми бачимо і що залишається за кадром. </w:t>
      </w:r>
    </w:p>
    <w:p w:rsidR="008F42A2" w:rsidRDefault="008F42A2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Далі ми зосередились на деталях: обирали, де має бути муз</w:t>
      </w:r>
      <w:r>
        <w:rPr>
          <w:rFonts w:ascii="Times New Roman" w:eastAsia="Times New Roman" w:hAnsi="Times New Roman" w:cs="Times New Roman"/>
          <w:sz w:val="28"/>
          <w:szCs w:val="28"/>
        </w:rPr>
        <w:t>ика, а де вона може заважати. Марина розповідала, які сцени, на її думку, варто супроводити музично, скільки їй потрібно музики. Тому що коли музики забагато — це робить її неорганічною.</w:t>
      </w:r>
    </w:p>
    <w:p w:rsidR="008F42A2" w:rsidRDefault="008F42A2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Музика може нашкодити</w:t>
      </w:r>
    </w:p>
    <w:p w:rsidR="008F42A2" w:rsidRDefault="008F42A2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Було дуже важливо залишити живе та автентичне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недоторканим: актори дуже добре грають, наскільки мені це було зрозуміло, враховуючи, що я не дуже добре знаю українську та сприймав [фільм] здебільшого лише візуально. Додавати музику до таких сцен, наприклад, просто не потрібно. Це може лише нашкодити 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 зробити сцену занадто емоційною. </w:t>
      </w:r>
    </w:p>
    <w:p w:rsidR="008F42A2" w:rsidRDefault="008F42A2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Завжди треба залишити місце для фантазії та думок. Тому що в діалогах не все одразу зрозуміло, тільки з плином фільму персонажі стають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зрозумілішими для глядачів. Тому зазвичай те, що ми що музично супроводжуємо — це ем</w:t>
      </w:r>
      <w:r>
        <w:rPr>
          <w:rFonts w:ascii="Times New Roman" w:eastAsia="Times New Roman" w:hAnsi="Times New Roman" w:cs="Times New Roman"/>
          <w:sz w:val="28"/>
          <w:szCs w:val="28"/>
        </w:rPr>
        <w:t>оційний стан героїв, їхня реакція на події довкола.</w:t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Три важливих для фільму композиції</w:t>
      </w:r>
    </w:p>
    <w:p w:rsidR="008F42A2" w:rsidRDefault="008F42A2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Tonus — це тема, яку я записав ще під час пітчингу, проте ми її зробили повільнішою. Вона була використана на початку стрічки та звучала, наче ракова пухлина, яка повіл</w:t>
      </w:r>
      <w:r>
        <w:rPr>
          <w:rFonts w:ascii="Times New Roman" w:eastAsia="Times New Roman" w:hAnsi="Times New Roman" w:cs="Times New Roman"/>
          <w:sz w:val="28"/>
          <w:szCs w:val="28"/>
        </w:rPr>
        <w:t>ьно підкрадається та вбиває. Через деякий час Марина запропонувала мені написати нові треки, щоб вона своєю чергою спробувала підставити їх в окремі сцени. Вона це запропонувала, тому що бачила, що я боюся чіпати окремі сцени, щоб ненароком їх не зіпсувати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F42A2" w:rsidRDefault="008F42A2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Тому я написав велику музичну тему з повноцінно зав’язкою, основною дією та кінцем — Water Break. У результаті вона була розділена на різні шматки. </w:t>
      </w:r>
    </w:p>
    <w:p w:rsidR="008F42A2" w:rsidRDefault="008F42A2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 допомогою струнних інструментів ми намагалися зобразити емоційний стан героїв у невизначеності: виїж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джати чи залишатися. Вони в дуже складній ситуації й почувають себе втраченими, тому я хотів створити тему, яка б показувала це. </w:t>
      </w:r>
    </w:p>
    <w:p w:rsidR="008F42A2" w:rsidRDefault="008F42A2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Деякі фрагменти Water Break з’являються і в інших сценах, наприклад, момент із авіакатастрофою. Його ми описували так: він по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чинається з одного акорду і розсипається на багато інших нот, які утворюють кластери. </w:t>
      </w:r>
    </w:p>
    <w:p w:rsidR="008F42A2" w:rsidRDefault="008F42A2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Також у стрічці представлена ще одна тема — Morning Without War. Вона звучить у сцені, коли вранці ми бачимо обличчя героїні, а фоном чутно звуки війни: звуки зброї 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кулеметів.</w:t>
      </w:r>
    </w:p>
    <w:p w:rsidR="008F42A2" w:rsidRDefault="008F42A2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Марина хотіла композицію, що зображала б ранок. Кожен ранок ми прокидаємось, і це наче велика сила природи. Не дивлячись на ситуацію, у якій опинилися люди, вони продовжують боротися і пристосовуватись.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Попри все, сам ранок завжди мирний, наче і немає ніяк</w:t>
      </w:r>
      <w:r>
        <w:rPr>
          <w:rFonts w:ascii="Times New Roman" w:eastAsia="Times New Roman" w:hAnsi="Times New Roman" w:cs="Times New Roman"/>
          <w:sz w:val="28"/>
          <w:szCs w:val="28"/>
        </w:rPr>
        <w:t>ої війни. Це схоже на те, що ми чуємо в Tonus, але акорди та гармонія змінені так, щоб звучати більш оптимістично.</w:t>
      </w:r>
    </w:p>
    <w:p w:rsidR="008F42A2" w:rsidRDefault="008F42A2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Інструментальні рішення композитора</w:t>
      </w:r>
    </w:p>
    <w:p w:rsidR="008F42A2" w:rsidRDefault="008F42A2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Коли я починав працювати, Марина хотіла, щоб віолончель була основним інструментом. Я використав інстру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мент гані, який за тональністю подібний до неї, а також ми використовували акордеон, гуслі та ще є деякі деталі, які ви, можливо, не помітите під час прослуховування треків, але саме завдяки ним ми отримували потрібну тональність і звуковий ландшафт. </w:t>
      </w:r>
    </w:p>
    <w:p w:rsidR="008F42A2" w:rsidRDefault="008F42A2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 w:rsidP="002C2459">
      <w:pPr>
        <w:pStyle w:val="normal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Я о</w:t>
      </w:r>
      <w:r>
        <w:rPr>
          <w:rFonts w:ascii="Times New Roman" w:eastAsia="Times New Roman" w:hAnsi="Times New Roman" w:cs="Times New Roman"/>
          <w:sz w:val="28"/>
          <w:szCs w:val="28"/>
        </w:rPr>
        <w:t>тримував різні звуки, а потім зіставляв, що з чим звучать краще, а з чим гірше. Було дуже важливо віднайти потрібний тембр. Ми не думали про якийсь грандіозний саундтрек із багатьма інструментами. Ми подумали, що нам потрібно щось особливе, щоб передати те</w:t>
      </w:r>
      <w:r>
        <w:rPr>
          <w:rFonts w:ascii="Times New Roman" w:eastAsia="Times New Roman" w:hAnsi="Times New Roman" w:cs="Times New Roman"/>
          <w:sz w:val="28"/>
          <w:szCs w:val="28"/>
        </w:rPr>
        <w:t>му, атмосферу та відчуття фільму та історії.</w:t>
      </w:r>
    </w:p>
    <w:p w:rsidR="008F42A2" w:rsidRDefault="008F42A2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Приклади оформлення публікацій: </w:t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114300" distB="114300" distL="114300" distR="114300">
            <wp:extent cx="5940115" cy="3340100"/>
            <wp:effectExtent l="0" t="0" r="0" b="0"/>
            <wp:docPr id="3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115" cy="334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>
            <wp:extent cx="5940115" cy="3340100"/>
            <wp:effectExtent l="0" t="0" r="0" b="0"/>
            <wp:docPr id="18" name="image1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jpg"/>
                    <pic:cNvPicPr preferRelativeResize="0"/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115" cy="334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114300" distB="114300" distL="114300" distR="114300">
            <wp:extent cx="5940115" cy="3365500"/>
            <wp:effectExtent l="0" t="0" r="0" b="0"/>
            <wp:docPr id="11" name="image1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jpg"/>
                    <pic:cNvPicPr preferRelativeResize="0"/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115" cy="3365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>
            <wp:extent cx="5940115" cy="3365500"/>
            <wp:effectExtent l="0" t="0" r="0" b="0"/>
            <wp:docPr id="13" name="image20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0.jpg"/>
                    <pic:cNvPicPr preferRelativeResize="0"/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115" cy="3365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lastRenderedPageBreak/>
        <w:drawing>
          <wp:inline distT="114300" distB="114300" distL="114300" distR="114300">
            <wp:extent cx="5940115" cy="3365500"/>
            <wp:effectExtent l="0" t="0" r="0" b="0"/>
            <wp:docPr id="6" name="image1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jpg"/>
                    <pic:cNvPicPr preferRelativeResize="0"/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115" cy="3365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114300" distB="114300" distL="114300" distR="114300">
            <wp:extent cx="5940115" cy="3365500"/>
            <wp:effectExtent l="0" t="0" r="0" b="0"/>
            <wp:docPr id="4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0115" cy="33655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Логотип блогу:</w:t>
      </w:r>
    </w:p>
    <w:p w:rsidR="008F42A2" w:rsidRDefault="001C3C6A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anchor distT="114300" distB="114300" distL="114300" distR="114300" simplePos="0" relativeHeight="251658240" behindDoc="0" locked="0" layoutInCell="1" allowOverlap="1">
            <wp:simplePos x="0" y="0"/>
            <wp:positionH relativeFrom="column">
              <wp:posOffset>19051</wp:posOffset>
            </wp:positionH>
            <wp:positionV relativeFrom="paragraph">
              <wp:posOffset>114300</wp:posOffset>
            </wp:positionV>
            <wp:extent cx="2706053" cy="2543527"/>
            <wp:effectExtent l="0" t="0" r="0" b="0"/>
            <wp:wrapSquare wrapText="bothSides" distT="114300" distB="114300" distL="114300" distR="114300"/>
            <wp:docPr id="8" name="image1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6.jpg"/>
                    <pic:cNvPicPr preferRelativeResize="0"/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06053" cy="254352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8F42A2" w:rsidRDefault="008F42A2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8F42A2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8F42A2">
      <w:pPr>
        <w:pStyle w:val="normal"/>
        <w:rPr>
          <w:rFonts w:ascii="Times New Roman" w:eastAsia="Times New Roman" w:hAnsi="Times New Roman" w:cs="Times New Roman"/>
          <w:sz w:val="28"/>
          <w:szCs w:val="28"/>
        </w:rPr>
      </w:pPr>
    </w:p>
    <w:p w:rsidR="008F42A2" w:rsidRDefault="008F42A2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42A2" w:rsidRDefault="008F42A2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F42A2" w:rsidRDefault="008F42A2">
      <w:pPr>
        <w:pStyle w:val="normal"/>
        <w:rPr>
          <w:rFonts w:ascii="Times New Roman" w:eastAsia="Times New Roman" w:hAnsi="Times New Roman" w:cs="Times New Roman"/>
          <w:b/>
          <w:sz w:val="28"/>
          <w:szCs w:val="28"/>
        </w:rPr>
      </w:pPr>
    </w:p>
    <w:sectPr w:rsidR="008F42A2" w:rsidSect="008F42A2">
      <w:footerReference w:type="default" r:id="rId39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3C6A" w:rsidRDefault="001C3C6A" w:rsidP="008F42A2">
      <w:pPr>
        <w:spacing w:after="0" w:line="240" w:lineRule="auto"/>
      </w:pPr>
      <w:r>
        <w:separator/>
      </w:r>
    </w:p>
  </w:endnote>
  <w:endnote w:type="continuationSeparator" w:id="1">
    <w:p w:rsidR="001C3C6A" w:rsidRDefault="001C3C6A" w:rsidP="008F4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charset w:val="00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norma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2A2" w:rsidRDefault="008F42A2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 w:rsidR="001C3C6A">
      <w:rPr>
        <w:color w:val="000000"/>
      </w:rPr>
      <w:instrText>PAGE</w:instrText>
    </w:r>
    <w:r w:rsidR="009A56D0">
      <w:rPr>
        <w:color w:val="000000"/>
      </w:rPr>
      <w:fldChar w:fldCharType="separate"/>
    </w:r>
    <w:r w:rsidR="00201157">
      <w:rPr>
        <w:noProof/>
        <w:color w:val="000000"/>
      </w:rPr>
      <w:t>3</w:t>
    </w:r>
    <w:r>
      <w:rPr>
        <w:color w:val="000000"/>
      </w:rPr>
      <w:fldChar w:fldCharType="end"/>
    </w:r>
  </w:p>
  <w:p w:rsidR="008F42A2" w:rsidRDefault="008F42A2">
    <w:pPr>
      <w:pStyle w:val="normal"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3C6A" w:rsidRDefault="001C3C6A" w:rsidP="008F42A2">
      <w:pPr>
        <w:spacing w:after="0" w:line="240" w:lineRule="auto"/>
      </w:pPr>
      <w:r>
        <w:separator/>
      </w:r>
    </w:p>
  </w:footnote>
  <w:footnote w:type="continuationSeparator" w:id="1">
    <w:p w:rsidR="001C3C6A" w:rsidRDefault="001C3C6A" w:rsidP="008F42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24243"/>
    <w:multiLevelType w:val="multilevel"/>
    <w:tmpl w:val="A7E21E0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8193059"/>
    <w:multiLevelType w:val="hybridMultilevel"/>
    <w:tmpl w:val="12662926"/>
    <w:lvl w:ilvl="0" w:tplc="32C03E9A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266657E"/>
    <w:multiLevelType w:val="multilevel"/>
    <w:tmpl w:val="CF24456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●"/>
      <w:lvlJc w:val="left"/>
      <w:pPr>
        <w:ind w:left="1800" w:hanging="72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339C3798"/>
    <w:multiLevelType w:val="multilevel"/>
    <w:tmpl w:val="03BEFF3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AB619BC"/>
    <w:multiLevelType w:val="multilevel"/>
    <w:tmpl w:val="E2D2519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3C2E7C6A"/>
    <w:multiLevelType w:val="multilevel"/>
    <w:tmpl w:val="2CA059B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E702B9"/>
    <w:multiLevelType w:val="multilevel"/>
    <w:tmpl w:val="68B6972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42A2"/>
    <w:rsid w:val="001C3C6A"/>
    <w:rsid w:val="00201157"/>
    <w:rsid w:val="002C2459"/>
    <w:rsid w:val="003C5A97"/>
    <w:rsid w:val="00731993"/>
    <w:rsid w:val="008F42A2"/>
    <w:rsid w:val="009A56D0"/>
    <w:rsid w:val="00A00D70"/>
    <w:rsid w:val="00A51315"/>
    <w:rsid w:val="00B252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8F42A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8F42A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8F42A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8F42A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8F42A2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normal"/>
    <w:next w:val="normal"/>
    <w:rsid w:val="008F42A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8F42A2"/>
  </w:style>
  <w:style w:type="table" w:customStyle="1" w:styleId="TableNormal">
    <w:name w:val="Table Normal"/>
    <w:rsid w:val="008F42A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8F42A2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8F42A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8F42A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rsid w:val="008F42A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"/>
    <w:rsid w:val="008F42A2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A00D70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7319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319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rchive.nbuv.gov.ua/portal/natural/vdpu/Soc_komun/2008_1/12.html.%208" TargetMode="External"/><Relationship Id="rId13" Type="http://schemas.openxmlformats.org/officeDocument/2006/relationships/hyperlink" Target="http://www.management.com.ua/notes/company-naming.html" TargetMode="External"/><Relationship Id="rId18" Type="http://schemas.openxmlformats.org/officeDocument/2006/relationships/image" Target="media/image5.jpeg"/><Relationship Id="rId26" Type="http://schemas.openxmlformats.org/officeDocument/2006/relationships/hyperlink" Target="https://open.spotify.com/album/28r1UyARKoyScuEEgggLo2" TargetMode="External"/><Relationship Id="rId39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8.jpeg"/><Relationship Id="rId34" Type="http://schemas.openxmlformats.org/officeDocument/2006/relationships/image" Target="media/image16.jpeg"/><Relationship Id="rId7" Type="http://schemas.openxmlformats.org/officeDocument/2006/relationships/hyperlink" Target="http://ms.detector.media/print/1411980811/kulturna_zhurnalistika_yak_vbuduvatisya_u_format/" TargetMode="External"/><Relationship Id="rId12" Type="http://schemas.openxmlformats.org/officeDocument/2006/relationships/hyperlink" Target="https://issuu.com/csmart.org.ua/docs/culture-3.0.%2014" TargetMode="External"/><Relationship Id="rId17" Type="http://schemas.openxmlformats.org/officeDocument/2006/relationships/image" Target="media/image4.jpeg"/><Relationship Id="rId25" Type="http://schemas.openxmlformats.org/officeDocument/2006/relationships/hyperlink" Target="https://open.spotify.com/album/56k8ay5oE5apR61WIeE4wQ" TargetMode="External"/><Relationship Id="rId33" Type="http://schemas.openxmlformats.org/officeDocument/2006/relationships/image" Target="media/image15.jpeg"/><Relationship Id="rId38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3.jpeg"/><Relationship Id="rId20" Type="http://schemas.openxmlformats.org/officeDocument/2006/relationships/image" Target="media/image7.jpeg"/><Relationship Id="rId29" Type="http://schemas.openxmlformats.org/officeDocument/2006/relationships/image" Target="media/image11.jpeg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artefact.live/%D0%BD%D0%B0%D0%B2%D1%96%D1%89%D0%BE-%D0%BA%D1%80%D0%B0%D1%97%D0%BD%D1%96-%D0%BF%D0%BE%D1%82%D1%80%D1%96%D0%B1%D0%BD%D0%B0-%D0%BA%D1%83%D0%BB%D1%8C%D1%82%D1%83%D1%80%D0%B0/" TargetMode="External"/><Relationship Id="rId24" Type="http://schemas.openxmlformats.org/officeDocument/2006/relationships/hyperlink" Target="https://open.spotify.com/album/6HCz7HiX96XF6tm7sACnM7" TargetMode="External"/><Relationship Id="rId32" Type="http://schemas.openxmlformats.org/officeDocument/2006/relationships/image" Target="media/image14.png"/><Relationship Id="rId37" Type="http://schemas.openxmlformats.org/officeDocument/2006/relationships/image" Target="media/image19.png"/><Relationship Id="rId40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2.jpeg"/><Relationship Id="rId23" Type="http://schemas.openxmlformats.org/officeDocument/2006/relationships/hyperlink" Target="https://open.spotify.com/album/25L8ck3KGcmCo3901ztPzR?si=3ARvR7kATP6ueQH9bheNyQ" TargetMode="External"/><Relationship Id="rId28" Type="http://schemas.openxmlformats.org/officeDocument/2006/relationships/image" Target="media/image10.jpeg"/><Relationship Id="rId36" Type="http://schemas.openxmlformats.org/officeDocument/2006/relationships/image" Target="media/image18.jpeg"/><Relationship Id="rId10" Type="http://schemas.openxmlformats.org/officeDocument/2006/relationships/hyperlink" Target="http://www.mediakrytyka.info/ohlyady-analityka/kultura-u-zmi-zmi-v-kulturi-deyaki-mirkuvannya-prodezoriyentatsiyu-u-kulturnomu-ukra" TargetMode="External"/><Relationship Id="rId19" Type="http://schemas.openxmlformats.org/officeDocument/2006/relationships/image" Target="media/image6.jpeg"/><Relationship Id="rId31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7T4ewDM1v9I." TargetMode="External"/><Relationship Id="rId14" Type="http://schemas.openxmlformats.org/officeDocument/2006/relationships/image" Target="media/image1.jpeg"/><Relationship Id="rId22" Type="http://schemas.openxmlformats.org/officeDocument/2006/relationships/hyperlink" Target="https://open.spotify.com/album/6hWmVhmirxDxlfZAmtOZah" TargetMode="External"/><Relationship Id="rId27" Type="http://schemas.openxmlformats.org/officeDocument/2006/relationships/image" Target="media/image9.jpeg"/><Relationship Id="rId30" Type="http://schemas.openxmlformats.org/officeDocument/2006/relationships/image" Target="media/image12.jpeg"/><Relationship Id="rId35" Type="http://schemas.openxmlformats.org/officeDocument/2006/relationships/image" Target="media/image1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44</Pages>
  <Words>25568</Words>
  <Characters>14574</Characters>
  <Application>Microsoft Office Word</Application>
  <DocSecurity>0</DocSecurity>
  <Lines>121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2022-12-17T17:44:00Z</dcterms:created>
  <dcterms:modified xsi:type="dcterms:W3CDTF">2022-12-17T19:29:00Z</dcterms:modified>
</cp:coreProperties>
</file>